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600" w:lineRule="exact"/>
        <w:jc w:val="center"/>
        <w:rPr>
          <w:b/>
          <w:bCs/>
          <w:sz w:val="44"/>
          <w:szCs w:val="44"/>
          <w:lang w:eastAsia="zh-CN"/>
        </w:rPr>
      </w:pPr>
    </w:p>
    <w:p>
      <w:pPr>
        <w:spacing w:line="600" w:lineRule="exact"/>
        <w:jc w:val="center"/>
        <w:rPr>
          <w:b/>
          <w:bCs/>
          <w:sz w:val="44"/>
          <w:szCs w:val="44"/>
          <w:lang w:eastAsia="zh-CN"/>
        </w:rPr>
      </w:pPr>
    </w:p>
    <w:p>
      <w:pPr>
        <w:spacing w:line="600" w:lineRule="exact"/>
        <w:jc w:val="center"/>
        <w:rPr>
          <w:b/>
          <w:bCs/>
          <w:sz w:val="44"/>
          <w:szCs w:val="44"/>
          <w:lang w:eastAsia="zh-CN"/>
        </w:rPr>
      </w:pPr>
    </w:p>
    <w:p>
      <w:pPr>
        <w:spacing w:line="600" w:lineRule="exact"/>
        <w:jc w:val="center"/>
        <w:rPr>
          <w:b/>
          <w:bCs/>
          <w:sz w:val="44"/>
          <w:szCs w:val="44"/>
          <w:lang w:eastAsia="zh-CN"/>
        </w:rPr>
      </w:pPr>
    </w:p>
    <w:p>
      <w:pPr>
        <w:spacing w:line="600" w:lineRule="exact"/>
        <w:jc w:val="center"/>
        <w:rPr>
          <w:b/>
          <w:bCs/>
          <w:sz w:val="44"/>
          <w:szCs w:val="44"/>
          <w:lang w:eastAsia="zh-CN"/>
        </w:rPr>
      </w:pPr>
    </w:p>
    <w:p>
      <w:pPr>
        <w:spacing w:line="600" w:lineRule="exact"/>
        <w:jc w:val="center"/>
        <w:rPr>
          <w:b/>
          <w:bCs/>
          <w:sz w:val="44"/>
          <w:szCs w:val="44"/>
          <w:lang w:eastAsia="zh-CN"/>
        </w:rPr>
      </w:pPr>
    </w:p>
    <w:p>
      <w:pPr>
        <w:spacing w:line="600" w:lineRule="exact"/>
        <w:jc w:val="center"/>
        <w:rPr>
          <w:b/>
          <w:bCs/>
          <w:sz w:val="44"/>
          <w:szCs w:val="44"/>
          <w:lang w:eastAsia="zh-CN"/>
        </w:rPr>
      </w:pPr>
    </w:p>
    <w:p>
      <w:pPr>
        <w:spacing w:line="600" w:lineRule="exact"/>
        <w:ind w:firstLineChars="1000" w:firstLine="3000"/>
        <w:rPr>
          <w:rFonts w:ascii="仿宋_GB2312" w:eastAsia="仿宋_GB2312"/>
          <w:sz w:val="30"/>
          <w:szCs w:val="30"/>
          <w:lang w:eastAsia="zh-CN"/>
        </w:rPr>
      </w:pPr>
      <w:r>
        <w:rPr>
          <w:rFonts w:ascii="仿宋_GB2312" w:eastAsia="仿宋_GB2312" w:hint="eastAsia"/>
          <w:sz w:val="30"/>
          <w:szCs w:val="30"/>
          <w:lang w:eastAsia="zh-CN"/>
        </w:rPr>
        <w:t>秦妇</w:t>
      </w:r>
      <w:r>
        <w:rPr>
          <w:rFonts w:ascii="仿宋_GB2312" w:eastAsia="仿宋_GB2312"/>
          <w:sz w:val="30"/>
          <w:szCs w:val="30"/>
          <w:lang w:eastAsia="zh-CN"/>
        </w:rPr>
        <w:t>发</w:t>
      </w:r>
      <w:r>
        <w:rPr>
          <w:rFonts w:ascii="仿宋_GB2312" w:eastAsia="仿宋_GB2312"/>
          <w:w w:val="33"/>
          <w:sz w:val="30"/>
          <w:szCs w:val="30"/>
          <w:lang w:eastAsia="zh-CN"/>
        </w:rPr>
        <w:t>【</w:t>
      </w:r>
      <w:r>
        <w:rPr>
          <w:rFonts w:ascii="仿宋_GB2312" w:eastAsia="仿宋_GB2312"/>
          <w:sz w:val="30"/>
          <w:szCs w:val="30"/>
          <w:lang w:eastAsia="zh-CN"/>
        </w:rPr>
        <w:t>2016</w:t>
      </w:r>
      <w:r>
        <w:rPr>
          <w:rFonts w:ascii="仿宋_GB2312" w:eastAsia="仿宋_GB2312"/>
          <w:w w:val="33"/>
          <w:sz w:val="30"/>
          <w:szCs w:val="30"/>
          <w:lang w:eastAsia="zh-CN"/>
        </w:rPr>
        <w:t>】</w:t>
      </w:r>
      <w:r>
        <w:rPr>
          <w:rFonts w:ascii="仿宋_GB2312" w:eastAsia="仿宋_GB2312"/>
          <w:sz w:val="30"/>
          <w:szCs w:val="30"/>
          <w:lang w:eastAsia="zh-CN"/>
        </w:rPr>
        <w:t>17号</w:t>
      </w:r>
    </w:p>
    <w:p>
      <w:pPr>
        <w:spacing w:line="600" w:lineRule="exact"/>
        <w:jc w:val="center"/>
        <w:rPr>
          <w:rFonts w:ascii="仿宋_GB2312" w:eastAsia="仿宋_GB2312" w:hint="eastAsia"/>
          <w:sz w:val="30"/>
          <w:szCs w:val="30"/>
          <w:lang w:eastAsia="zh-CN"/>
        </w:rPr>
      </w:pPr>
    </w:p>
    <w:p>
      <w:pPr>
        <w:spacing w:line="600" w:lineRule="exact"/>
        <w:jc w:val="center"/>
        <w:rPr>
          <w:rFonts w:eastAsia="宋体" w:hint="eastAsia"/>
          <w:b/>
          <w:bCs/>
          <w:sz w:val="44"/>
          <w:szCs w:val="44"/>
          <w:lang w:eastAsia="zh-CN"/>
        </w:rPr>
      </w:pPr>
      <w:r>
        <w:rPr>
          <w:rFonts w:hint="eastAsia"/>
          <w:b/>
          <w:bCs/>
          <w:sz w:val="44"/>
          <w:szCs w:val="44"/>
          <w:lang w:eastAsia="zh-CN"/>
        </w:rPr>
        <w:t>秦皇岛市妇联</w:t>
      </w:r>
    </w:p>
    <w:p>
      <w:pPr>
        <w:spacing w:line="600" w:lineRule="exact"/>
        <w:jc w:val="center"/>
        <w:rPr>
          <w:b/>
          <w:bCs/>
          <w:sz w:val="44"/>
          <w:szCs w:val="44"/>
        </w:rPr>
      </w:pPr>
      <w:r>
        <w:rPr>
          <w:rFonts w:hint="eastAsia"/>
          <w:b/>
          <w:bCs/>
          <w:sz w:val="44"/>
          <w:szCs w:val="44"/>
        </w:rPr>
        <w:t>关于</w:t>
      </w:r>
      <w:r>
        <w:rPr>
          <w:rFonts w:hint="eastAsia"/>
          <w:b/>
          <w:bCs/>
          <w:sz w:val="44"/>
          <w:szCs w:val="44"/>
          <w:lang w:eastAsia="zh-CN"/>
        </w:rPr>
        <w:t>开展新形势下</w:t>
      </w:r>
      <w:r>
        <w:rPr>
          <w:rFonts w:hint="eastAsia"/>
          <w:b/>
          <w:bCs/>
          <w:sz w:val="44"/>
          <w:szCs w:val="44"/>
          <w:lang w:val="en-US" w:eastAsia="zh-CN"/>
        </w:rPr>
        <w:t>妇女儿童工作和妇女发展问题调查研究活动</w:t>
      </w:r>
      <w:r>
        <w:rPr>
          <w:rFonts w:hint="eastAsia"/>
          <w:b/>
          <w:bCs/>
          <w:sz w:val="44"/>
          <w:szCs w:val="44"/>
        </w:rPr>
        <w:t>的通知</w:t>
      </w:r>
    </w:p>
    <w:p>
      <w:pPr>
        <w:spacing w:line="160" w:lineRule="atLeast"/>
        <w:jc w:val="center"/>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eastAsia="zh-CN"/>
        </w:rPr>
        <w:t>各县区妇联、市直妇工委、教育妇工委、市妇联各部室、妇儿活动中心、各协会、各高校妇委会：</w:t>
      </w:r>
    </w:p>
    <w:p>
      <w:pPr>
        <w:spacing w:line="600" w:lineRule="exact"/>
        <w:ind w:firstLineChars="200" w:firstLine="600"/>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为深入贯彻习近平总书记在党的群团工作会议及全球妇女峰会上的重要讲话精神，以及</w:t>
      </w:r>
      <w:r>
        <w:rPr>
          <w:rFonts w:ascii="仿宋" w:eastAsia="仿宋" w:cs="仿宋" w:hint="eastAsia"/>
          <w:sz w:val="30"/>
          <w:szCs w:val="30"/>
        </w:rPr>
        <w:t>党的十八届五中全会提出“创新、协调、绿色、开放、共享”的发展理念</w:t>
      </w:r>
      <w:r>
        <w:rPr>
          <w:rFonts w:ascii="仿宋" w:eastAsia="仿宋" w:cs="仿宋" w:hint="eastAsia"/>
          <w:sz w:val="30"/>
          <w:szCs w:val="30"/>
          <w:lang w:eastAsia="zh-CN"/>
        </w:rPr>
        <w:t>，</w:t>
      </w:r>
      <w:r>
        <w:rPr>
          <w:rFonts w:ascii="仿宋_GB2312" w:eastAsia="仿宋_GB2312" w:cs="仿宋_GB2312" w:hint="eastAsia"/>
          <w:b w:val="0"/>
          <w:bCs w:val="0"/>
          <w:sz w:val="30"/>
          <w:szCs w:val="30"/>
          <w:lang w:val="en-US" w:eastAsia="zh-CN"/>
        </w:rPr>
        <w:t>积极探索如何在新的发展理念指导下，推进男女平等和妇女发展；在群团改革的大背景下，如何适应新常态，更好的推进我市妇女儿童工作，营造更加有利于妇女儿童事业发展和妇女全面发展的良好环境，市妇联决定在全市开展妇女儿童工作和妇女发展问题调研活动，现将有关要求通知如下：</w:t>
      </w:r>
      <w:bookmarkStart w:id="0" w:name="_GoBack"/>
      <w:bookmarkEnd w:id="0"/>
    </w:p>
    <w:p>
      <w:pPr>
        <w:numPr>
          <w:ilvl w:val="0"/>
          <w:numId w:val="1"/>
        </w:numPr>
        <w:spacing w:line="600" w:lineRule="exact"/>
        <w:ind w:left="0" w:firstLineChars="200" w:firstLine="600"/>
        <w:rPr>
          <w:rFonts w:ascii="黑体" w:eastAsia="黑体" w:cs="黑体" w:hint="eastAsia"/>
          <w:b w:val="0"/>
          <w:bCs w:val="0"/>
          <w:sz w:val="30"/>
          <w:szCs w:val="30"/>
          <w:lang w:val="en-US" w:eastAsia="zh-CN"/>
        </w:rPr>
      </w:pPr>
      <w:r>
        <w:rPr>
          <w:rFonts w:ascii="黑体" w:eastAsia="黑体" w:cs="黑体" w:hint="eastAsia"/>
          <w:b w:val="0"/>
          <w:bCs w:val="0"/>
          <w:sz w:val="30"/>
          <w:szCs w:val="30"/>
          <w:lang w:val="en-US" w:eastAsia="zh-CN"/>
        </w:rPr>
        <w:t>活动主题</w:t>
      </w:r>
    </w:p>
    <w:p>
      <w:pPr>
        <w:spacing w:line="600" w:lineRule="exact"/>
        <w:ind w:left="0" w:firstLine="640"/>
        <w:rPr>
          <w:rFonts w:ascii="仿宋" w:eastAsia="仿宋" w:cs="仿宋" w:hint="eastAsia"/>
          <w:sz w:val="30"/>
          <w:szCs w:val="30"/>
          <w:lang w:eastAsia="zh-CN"/>
        </w:rPr>
      </w:pPr>
      <w:r>
        <w:rPr>
          <w:rFonts w:ascii="仿宋" w:eastAsia="仿宋" w:cs="仿宋" w:hint="eastAsia"/>
          <w:sz w:val="30"/>
          <w:szCs w:val="30"/>
        </w:rPr>
        <w:t>创新</w:t>
      </w:r>
      <w:r>
        <w:rPr>
          <w:rFonts w:ascii="仿宋" w:eastAsia="仿宋" w:cs="仿宋" w:hint="eastAsia"/>
          <w:sz w:val="30"/>
          <w:szCs w:val="30"/>
          <w:lang w:val="en-US" w:eastAsia="zh-CN"/>
        </w:rPr>
        <w:t xml:space="preserve">  </w:t>
      </w:r>
      <w:r>
        <w:rPr>
          <w:rFonts w:ascii="仿宋" w:eastAsia="仿宋" w:cs="仿宋" w:hint="eastAsia"/>
          <w:sz w:val="30"/>
          <w:szCs w:val="30"/>
        </w:rPr>
        <w:t>协调</w:t>
      </w:r>
      <w:r>
        <w:rPr>
          <w:rFonts w:ascii="仿宋" w:eastAsia="仿宋" w:cs="仿宋" w:hint="eastAsia"/>
          <w:sz w:val="30"/>
          <w:szCs w:val="30"/>
          <w:lang w:val="en-US" w:eastAsia="zh-CN"/>
        </w:rPr>
        <w:t xml:space="preserve">  </w:t>
      </w:r>
      <w:r>
        <w:rPr>
          <w:rFonts w:ascii="仿宋" w:eastAsia="仿宋" w:cs="仿宋" w:hint="eastAsia"/>
          <w:sz w:val="30"/>
          <w:szCs w:val="30"/>
        </w:rPr>
        <w:t>绿色</w:t>
      </w:r>
      <w:r>
        <w:rPr>
          <w:rFonts w:ascii="仿宋" w:eastAsia="仿宋" w:cs="仿宋" w:hint="eastAsia"/>
          <w:sz w:val="30"/>
          <w:szCs w:val="30"/>
          <w:lang w:val="en-US" w:eastAsia="zh-CN"/>
        </w:rPr>
        <w:t xml:space="preserve">  </w:t>
      </w:r>
      <w:r>
        <w:rPr>
          <w:rFonts w:ascii="仿宋" w:eastAsia="仿宋" w:cs="仿宋" w:hint="eastAsia"/>
          <w:sz w:val="30"/>
          <w:szCs w:val="30"/>
        </w:rPr>
        <w:t>开放</w:t>
      </w:r>
      <w:r>
        <w:rPr>
          <w:rFonts w:ascii="仿宋" w:eastAsia="仿宋" w:cs="仿宋" w:hint="eastAsia"/>
          <w:sz w:val="30"/>
          <w:szCs w:val="30"/>
          <w:lang w:val="en-US" w:eastAsia="zh-CN"/>
        </w:rPr>
        <w:t xml:space="preserve">  </w:t>
      </w:r>
      <w:r>
        <w:rPr>
          <w:rFonts w:ascii="仿宋" w:eastAsia="仿宋" w:cs="仿宋" w:hint="eastAsia"/>
          <w:sz w:val="30"/>
          <w:szCs w:val="30"/>
        </w:rPr>
        <w:t>共享</w:t>
      </w:r>
    </w:p>
    <w:p>
      <w:pPr>
        <w:numPr>
          <w:ilvl w:val="0"/>
          <w:numId w:val="1"/>
        </w:numPr>
        <w:spacing w:line="600" w:lineRule="exact"/>
        <w:ind w:left="0" w:firstLineChars="200" w:firstLine="600"/>
        <w:rPr>
          <w:rFonts w:ascii="黑体" w:eastAsia="黑体" w:cs="黑体" w:hint="eastAsia"/>
          <w:sz w:val="30"/>
          <w:szCs w:val="30"/>
          <w:lang w:val="en-US" w:eastAsia="zh-CN"/>
        </w:rPr>
      </w:pPr>
      <w:r>
        <w:rPr>
          <w:rFonts w:ascii="黑体" w:eastAsia="黑体" w:cs="黑体" w:hint="eastAsia"/>
          <w:sz w:val="30"/>
          <w:szCs w:val="30"/>
          <w:lang w:val="en-US" w:eastAsia="zh-CN"/>
        </w:rPr>
        <w:t>活动内容</w:t>
      </w:r>
    </w:p>
    <w:p>
      <w:pPr>
        <w:spacing w:line="600" w:lineRule="exact"/>
        <w:rPr>
          <w:rFonts w:ascii="仿宋" w:eastAsia="仿宋" w:cs="仿宋" w:hint="eastAsia"/>
          <w:sz w:val="30"/>
          <w:szCs w:val="30"/>
        </w:rPr>
      </w:pPr>
      <w:r>
        <w:rPr>
          <w:rFonts w:ascii="黑体" w:eastAsia="黑体" w:cs="楷体" w:hint="eastAsia"/>
          <w:b/>
          <w:bCs/>
          <w:sz w:val="30"/>
          <w:szCs w:val="30"/>
          <w:lang w:val="en-US" w:eastAsia="zh-CN"/>
        </w:rPr>
        <w:t xml:space="preserve">   </w:t>
      </w:r>
      <w:r>
        <w:rPr>
          <w:rFonts w:ascii="楷体_GB2312" w:eastAsia="楷体_GB2312" w:cs="楷体_GB2312" w:hint="eastAsia"/>
          <w:b/>
          <w:bCs/>
          <w:sz w:val="30"/>
          <w:szCs w:val="30"/>
          <w:lang w:eastAsia="zh-CN"/>
        </w:rPr>
        <w:t>（一）</w:t>
      </w:r>
      <w:r>
        <w:rPr>
          <w:rFonts w:ascii="楷体_GB2312" w:eastAsia="楷体_GB2312" w:cs="楷体_GB2312" w:hint="eastAsia"/>
          <w:b/>
          <w:bCs/>
          <w:sz w:val="30"/>
          <w:szCs w:val="30"/>
        </w:rPr>
        <w:t>积极组织宣传活动。</w:t>
      </w:r>
      <w:r>
        <w:rPr>
          <w:rFonts w:ascii="仿宋" w:eastAsia="仿宋" w:cs="仿宋" w:hint="eastAsia"/>
          <w:sz w:val="30"/>
          <w:szCs w:val="30"/>
        </w:rPr>
        <w:t>大力宣传新发展理念的科学内涵，深刻认识并宣传妇女在贯彻落实新发展理念，推动经济社会全面协调发展中的重要作用。创新工作方式和载体，努力增强宣传活动的效果。</w:t>
      </w:r>
    </w:p>
    <w:p>
      <w:pPr>
        <w:spacing w:line="600" w:lineRule="exact"/>
        <w:rPr>
          <w:rFonts w:ascii="楷体_GB2312" w:eastAsia="楷体_GB2312" w:cs="楷体_GB2312" w:hint="eastAsia"/>
          <w:b/>
          <w:bCs/>
          <w:sz w:val="30"/>
          <w:szCs w:val="30"/>
        </w:rPr>
      </w:pPr>
      <w:r>
        <w:rPr>
          <w:rFonts w:ascii="楷体_GB2312" w:eastAsia="楷体_GB2312" w:cs="楷体_GB2312" w:hint="eastAsia"/>
          <w:b/>
          <w:bCs/>
          <w:sz w:val="30"/>
          <w:szCs w:val="30"/>
          <w:lang w:val="en-US" w:eastAsia="zh-CN"/>
        </w:rPr>
        <w:t xml:space="preserve">   </w:t>
      </w:r>
      <w:r>
        <w:rPr>
          <w:rFonts w:ascii="楷体_GB2312" w:eastAsia="楷体_GB2312" w:cs="楷体_GB2312" w:hint="eastAsia"/>
          <w:b/>
          <w:bCs/>
          <w:sz w:val="30"/>
          <w:szCs w:val="30"/>
          <w:lang w:eastAsia="zh-CN"/>
        </w:rPr>
        <w:t>（</w:t>
      </w:r>
      <w:r>
        <w:rPr>
          <w:rFonts w:ascii="楷体_GB2312" w:eastAsia="楷体_GB2312" w:cs="楷体_GB2312" w:hint="eastAsia"/>
          <w:b/>
          <w:bCs/>
          <w:sz w:val="30"/>
          <w:szCs w:val="30"/>
        </w:rPr>
        <w:t>二</w:t>
      </w:r>
      <w:r>
        <w:rPr>
          <w:rFonts w:ascii="楷体_GB2312" w:eastAsia="楷体_GB2312" w:cs="楷体_GB2312" w:hint="eastAsia"/>
          <w:b/>
          <w:bCs/>
          <w:sz w:val="30"/>
          <w:szCs w:val="30"/>
          <w:lang w:eastAsia="zh-CN"/>
        </w:rPr>
        <w:t>）</w:t>
      </w:r>
      <w:r>
        <w:rPr>
          <w:rFonts w:ascii="楷体_GB2312" w:eastAsia="楷体_GB2312" w:cs="楷体_GB2312" w:hint="eastAsia"/>
          <w:b/>
          <w:bCs/>
          <w:sz w:val="30"/>
          <w:szCs w:val="30"/>
        </w:rPr>
        <w:t>广泛开展实证</w:t>
      </w:r>
      <w:r>
        <w:rPr>
          <w:rFonts w:ascii="楷体_GB2312" w:eastAsia="楷体_GB2312" w:cs="楷体_GB2312" w:hint="eastAsia"/>
          <w:b/>
          <w:bCs/>
          <w:sz w:val="30"/>
          <w:szCs w:val="30"/>
          <w:lang w:eastAsia="zh-CN"/>
        </w:rPr>
        <w:t>调</w:t>
      </w:r>
      <w:r>
        <w:rPr>
          <w:rFonts w:ascii="楷体_GB2312" w:eastAsia="楷体_GB2312" w:cs="楷体_GB2312" w:hint="eastAsia"/>
          <w:b/>
          <w:bCs/>
          <w:sz w:val="30"/>
          <w:szCs w:val="30"/>
        </w:rPr>
        <w:t>研。</w:t>
      </w:r>
    </w:p>
    <w:p>
      <w:pPr>
        <w:ind w:firstLineChars="200" w:firstLine="600"/>
        <w:rPr>
          <w:rFonts w:ascii="仿宋" w:eastAsia="仿宋" w:cs="仿宋" w:hint="eastAsia"/>
          <w:sz w:val="30"/>
          <w:szCs w:val="30"/>
        </w:rPr>
      </w:pPr>
      <w:r>
        <w:rPr>
          <w:rFonts w:ascii="仿宋" w:eastAsia="仿宋" w:cs="仿宋" w:hint="eastAsia"/>
          <w:sz w:val="30"/>
          <w:szCs w:val="30"/>
          <w:lang w:val="en-US" w:eastAsia="zh-CN"/>
        </w:rPr>
        <w:t>1、</w:t>
      </w:r>
      <w:r>
        <w:rPr>
          <w:rFonts w:ascii="仿宋" w:eastAsia="仿宋" w:cs="仿宋" w:hint="eastAsia"/>
          <w:sz w:val="30"/>
          <w:szCs w:val="30"/>
        </w:rPr>
        <w:t>紧紧抓住妇女</w:t>
      </w:r>
      <w:r>
        <w:rPr>
          <w:rFonts w:ascii="仿宋" w:eastAsia="仿宋" w:cs="仿宋" w:hint="eastAsia"/>
          <w:sz w:val="30"/>
          <w:szCs w:val="30"/>
          <w:lang w:eastAsia="zh-CN"/>
        </w:rPr>
        <w:t>儿童</w:t>
      </w:r>
      <w:r>
        <w:rPr>
          <w:rFonts w:ascii="仿宋" w:eastAsia="仿宋" w:cs="仿宋" w:hint="eastAsia"/>
          <w:sz w:val="30"/>
          <w:szCs w:val="30"/>
        </w:rPr>
        <w:t>工作和妇女发展中</w:t>
      </w:r>
      <w:r>
        <w:rPr>
          <w:rFonts w:ascii="仿宋" w:eastAsia="仿宋" w:cs="仿宋" w:hint="eastAsia"/>
          <w:sz w:val="30"/>
          <w:szCs w:val="30"/>
          <w:lang w:eastAsia="zh-CN"/>
        </w:rPr>
        <w:t>存在</w:t>
      </w:r>
      <w:r>
        <w:rPr>
          <w:rFonts w:ascii="仿宋" w:eastAsia="仿宋" w:cs="仿宋" w:hint="eastAsia"/>
          <w:sz w:val="30"/>
          <w:szCs w:val="30"/>
        </w:rPr>
        <w:t>的重点难点问题，开展有针对性的调查研究。当前要把创建美丽庭院、开展妇女法律援助、承接政府转移职能</w:t>
      </w:r>
      <w:r>
        <w:rPr>
          <w:rFonts w:ascii="仿宋" w:eastAsia="仿宋" w:cs="仿宋" w:hint="eastAsia"/>
          <w:sz w:val="30"/>
          <w:szCs w:val="30"/>
          <w:lang w:eastAsia="zh-CN"/>
        </w:rPr>
        <w:t>、</w:t>
      </w:r>
      <w:r>
        <w:rPr>
          <w:rFonts w:ascii="仿宋" w:eastAsia="仿宋" w:cs="仿宋" w:hint="eastAsia"/>
          <w:sz w:val="30"/>
          <w:szCs w:val="30"/>
        </w:rPr>
        <w:t>参与政府购买服务</w:t>
      </w:r>
      <w:r>
        <w:rPr>
          <w:rFonts w:ascii="仿宋" w:eastAsia="仿宋" w:cs="仿宋" w:hint="eastAsia"/>
          <w:sz w:val="30"/>
          <w:szCs w:val="30"/>
          <w:lang w:eastAsia="zh-CN"/>
        </w:rPr>
        <w:t>、</w:t>
      </w:r>
      <w:r>
        <w:rPr>
          <w:rFonts w:ascii="仿宋_GB2312" w:eastAsia="仿宋_GB2312" w:cs="仿宋_GB2312" w:hint="eastAsia"/>
          <w:b w:val="0"/>
          <w:bCs w:val="0"/>
          <w:sz w:val="30"/>
          <w:szCs w:val="30"/>
          <w:lang w:eastAsia="zh-CN"/>
        </w:rPr>
        <w:t>妇女就业、妇女参政议政、儿童之家建设</w:t>
      </w:r>
      <w:r>
        <w:rPr>
          <w:rFonts w:ascii="仿宋" w:eastAsia="仿宋" w:cs="仿宋" w:hint="eastAsia"/>
          <w:sz w:val="30"/>
          <w:szCs w:val="30"/>
        </w:rPr>
        <w:t>等方面问题作为重点</w:t>
      </w:r>
      <w:r>
        <w:rPr>
          <w:rFonts w:ascii="仿宋" w:eastAsia="仿宋" w:cs="仿宋" w:hint="eastAsia"/>
          <w:sz w:val="30"/>
          <w:szCs w:val="30"/>
          <w:lang w:eastAsia="zh-CN"/>
        </w:rPr>
        <w:t>，开展调查</w:t>
      </w:r>
      <w:r>
        <w:rPr>
          <w:rFonts w:ascii="仿宋" w:eastAsia="仿宋" w:cs="仿宋" w:hint="eastAsia"/>
          <w:sz w:val="30"/>
          <w:szCs w:val="30"/>
        </w:rPr>
        <w:t>研究，总结经验、查找不足、提出建议</w:t>
      </w:r>
      <w:r>
        <w:rPr>
          <w:rFonts w:ascii="仿宋" w:eastAsia="仿宋" w:cs="仿宋" w:hint="eastAsia"/>
          <w:sz w:val="30"/>
          <w:szCs w:val="30"/>
          <w:lang w:eastAsia="zh-CN"/>
        </w:rPr>
        <w:t>，形成调研报告，每个县区至少上报</w:t>
      </w:r>
      <w:r>
        <w:rPr>
          <w:rFonts w:ascii="仿宋" w:eastAsia="仿宋" w:cs="仿宋" w:hint="eastAsia"/>
          <w:sz w:val="30"/>
          <w:szCs w:val="30"/>
          <w:lang w:val="en-US" w:eastAsia="zh-CN"/>
        </w:rPr>
        <w:t>1</w:t>
      </w:r>
      <w:r>
        <w:rPr>
          <w:rFonts w:ascii="仿宋" w:eastAsia="仿宋" w:cs="仿宋" w:hint="eastAsia"/>
          <w:sz w:val="30"/>
          <w:szCs w:val="30"/>
          <w:lang w:eastAsia="zh-CN"/>
        </w:rPr>
        <w:t>篇</w:t>
      </w:r>
      <w:r>
        <w:rPr>
          <w:rFonts w:ascii="仿宋" w:eastAsia="仿宋" w:cs="仿宋" w:hint="eastAsia"/>
          <w:sz w:val="30"/>
          <w:szCs w:val="30"/>
          <w:lang w:val="en-US" w:eastAsia="zh-CN"/>
        </w:rPr>
        <w:t>,</w:t>
      </w:r>
      <w:r>
        <w:rPr>
          <w:rFonts w:ascii="仿宋" w:eastAsia="仿宋" w:cs="仿宋" w:hint="eastAsia"/>
          <w:sz w:val="30"/>
          <w:szCs w:val="30"/>
          <w:lang w:eastAsia="zh-CN"/>
        </w:rPr>
        <w:t>于</w:t>
      </w:r>
      <w:r>
        <w:rPr>
          <w:rFonts w:ascii="仿宋" w:eastAsia="仿宋" w:cs="仿宋" w:hint="eastAsia"/>
          <w:sz w:val="30"/>
          <w:szCs w:val="30"/>
          <w:lang w:val="en-US" w:eastAsia="zh-CN"/>
        </w:rPr>
        <w:t>6月15日前以电子版形式上报至市妇联妇儿工委办</w:t>
      </w:r>
      <w:r>
        <w:rPr>
          <w:rFonts w:ascii="仿宋" w:eastAsia="仿宋" w:cs="仿宋" w:hint="eastAsia"/>
          <w:sz w:val="30"/>
          <w:szCs w:val="30"/>
        </w:rPr>
        <w:t>。</w:t>
      </w:r>
    </w:p>
    <w:p>
      <w:pPr>
        <w:spacing w:line="600" w:lineRule="exact"/>
        <w:ind w:firstLine="642"/>
        <w:rPr>
          <w:rFonts w:ascii="仿宋" w:eastAsia="仿宋" w:cs="仿宋" w:hint="eastAsia"/>
          <w:sz w:val="30"/>
          <w:szCs w:val="30"/>
        </w:rPr>
      </w:pPr>
      <w:r>
        <w:rPr>
          <w:rFonts w:ascii="仿宋" w:eastAsia="仿宋" w:cs="仿宋" w:hint="eastAsia"/>
          <w:sz w:val="30"/>
          <w:szCs w:val="30"/>
          <w:lang w:val="en-US" w:eastAsia="zh-CN"/>
        </w:rPr>
        <w:t>2、围绕促进发挥村民讲习所在美丽庭院创建工作中的作用，开展村民讲习所优秀讲稿征集活动。讲稿内容可围绕</w:t>
      </w:r>
      <w:r>
        <w:rPr>
          <w:rFonts w:ascii="仿宋" w:eastAsia="仿宋" w:cs="仿宋" w:hint="eastAsia"/>
          <w:sz w:val="30"/>
          <w:szCs w:val="30"/>
        </w:rPr>
        <w:t>现代生活理念、科学生活方式、优秀家庭美德，以及科技致富、科学教子、依法维权等方面</w:t>
      </w:r>
      <w:r>
        <w:rPr>
          <w:rFonts w:ascii="仿宋" w:eastAsia="仿宋" w:cs="仿宋" w:hint="eastAsia"/>
          <w:sz w:val="30"/>
          <w:szCs w:val="30"/>
          <w:lang w:eastAsia="zh-CN"/>
        </w:rPr>
        <w:t>撰写</w:t>
      </w:r>
      <w:r>
        <w:rPr>
          <w:rFonts w:ascii="仿宋" w:eastAsia="仿宋" w:cs="仿宋" w:hint="eastAsia"/>
          <w:sz w:val="30"/>
          <w:szCs w:val="30"/>
          <w:lang w:val="en-US" w:eastAsia="zh-CN"/>
        </w:rPr>
        <w:t>。</w:t>
      </w:r>
      <w:r>
        <w:rPr>
          <w:rFonts w:ascii="仿宋" w:eastAsia="仿宋" w:cs="仿宋" w:hint="eastAsia"/>
          <w:sz w:val="30"/>
          <w:szCs w:val="30"/>
        </w:rPr>
        <w:t>每个</w:t>
      </w:r>
      <w:r>
        <w:rPr>
          <w:rFonts w:ascii="仿宋" w:eastAsia="仿宋" w:cs="仿宋" w:hint="eastAsia"/>
          <w:sz w:val="30"/>
          <w:szCs w:val="30"/>
          <w:lang w:eastAsia="zh-CN"/>
        </w:rPr>
        <w:t>县区</w:t>
      </w:r>
      <w:r>
        <w:rPr>
          <w:rFonts w:ascii="仿宋" w:eastAsia="仿宋" w:cs="仿宋" w:hint="eastAsia"/>
          <w:sz w:val="30"/>
          <w:szCs w:val="30"/>
        </w:rPr>
        <w:t>至少要上报</w:t>
      </w:r>
      <w:r>
        <w:rPr>
          <w:rFonts w:ascii="仿宋" w:eastAsia="仿宋" w:cs="仿宋" w:hint="eastAsia"/>
          <w:sz w:val="30"/>
          <w:szCs w:val="30"/>
          <w:lang w:val="en-US" w:eastAsia="zh-CN"/>
        </w:rPr>
        <w:t>3篇</w:t>
      </w:r>
      <w:r>
        <w:rPr>
          <w:rFonts w:ascii="仿宋" w:eastAsia="仿宋" w:cs="仿宋" w:hint="eastAsia"/>
          <w:sz w:val="30"/>
          <w:szCs w:val="30"/>
          <w:lang w:eastAsia="zh-CN"/>
        </w:rPr>
        <w:t>村</w:t>
      </w:r>
      <w:r>
        <w:rPr>
          <w:rFonts w:ascii="仿宋" w:eastAsia="仿宋" w:cs="仿宋" w:hint="eastAsia"/>
          <w:sz w:val="30"/>
          <w:szCs w:val="30"/>
        </w:rPr>
        <w:t>民讲习所</w:t>
      </w:r>
      <w:r>
        <w:rPr>
          <w:rFonts w:ascii="仿宋" w:eastAsia="仿宋" w:cs="仿宋" w:hint="eastAsia"/>
          <w:sz w:val="30"/>
          <w:szCs w:val="30"/>
          <w:lang w:eastAsia="zh-CN"/>
        </w:rPr>
        <w:t>优秀</w:t>
      </w:r>
      <w:r>
        <w:rPr>
          <w:rFonts w:ascii="仿宋" w:eastAsia="仿宋" w:cs="仿宋" w:hint="eastAsia"/>
          <w:sz w:val="30"/>
          <w:szCs w:val="30"/>
        </w:rPr>
        <w:t>讲稿，于</w:t>
      </w:r>
      <w:r>
        <w:rPr>
          <w:rFonts w:ascii="仿宋" w:eastAsia="仿宋" w:cs="仿宋" w:hint="eastAsia"/>
          <w:sz w:val="30"/>
          <w:szCs w:val="30"/>
          <w:lang w:val="en-US" w:eastAsia="zh-CN"/>
        </w:rPr>
        <w:t>5</w:t>
      </w:r>
      <w:r>
        <w:rPr>
          <w:rFonts w:ascii="仿宋" w:eastAsia="仿宋" w:cs="仿宋" w:hint="eastAsia"/>
          <w:sz w:val="30"/>
          <w:szCs w:val="30"/>
        </w:rPr>
        <w:t>月</w:t>
      </w:r>
      <w:r>
        <w:rPr>
          <w:rFonts w:ascii="仿宋" w:eastAsia="仿宋" w:cs="仿宋" w:hint="eastAsia"/>
          <w:sz w:val="30"/>
          <w:szCs w:val="30"/>
          <w:lang w:val="en-US" w:eastAsia="zh-CN"/>
        </w:rPr>
        <w:t>15日前以电子版形式上</w:t>
      </w:r>
      <w:r>
        <w:rPr>
          <w:rFonts w:ascii="仿宋" w:eastAsia="仿宋" w:cs="仿宋" w:hint="eastAsia"/>
          <w:sz w:val="30"/>
          <w:szCs w:val="30"/>
        </w:rPr>
        <w:t>报</w:t>
      </w:r>
      <w:r>
        <w:rPr>
          <w:rFonts w:ascii="仿宋" w:eastAsia="仿宋" w:cs="仿宋" w:hint="eastAsia"/>
          <w:sz w:val="30"/>
          <w:szCs w:val="30"/>
          <w:lang w:eastAsia="zh-CN"/>
        </w:rPr>
        <w:t>至市妇联妇儿工委办</w:t>
      </w:r>
      <w:r>
        <w:rPr>
          <w:rFonts w:ascii="仿宋" w:eastAsia="仿宋" w:cs="仿宋" w:hint="eastAsia"/>
          <w:sz w:val="30"/>
          <w:szCs w:val="30"/>
        </w:rPr>
        <w:t>。</w:t>
      </w:r>
    </w:p>
    <w:p>
      <w:pPr>
        <w:ind w:firstLineChars="200" w:firstLine="600"/>
        <w:rPr>
          <w:rFonts w:ascii="仿宋_GB2312" w:eastAsia="仿宋_GB2312" w:cs="仿宋_GB2312" w:hint="eastAsia"/>
          <w:b w:val="0"/>
          <w:bCs w:val="0"/>
          <w:sz w:val="30"/>
          <w:szCs w:val="30"/>
          <w:lang w:val="en-US" w:eastAsia="zh-CN"/>
        </w:rPr>
      </w:pPr>
      <w:r>
        <w:rPr>
          <w:rFonts w:ascii="楷体_GB2312" w:eastAsia="楷体_GB2312" w:cs="楷体_GB2312" w:hint="eastAsia"/>
          <w:b/>
          <w:bCs/>
          <w:sz w:val="30"/>
          <w:szCs w:val="30"/>
          <w:lang w:eastAsia="zh-CN"/>
        </w:rPr>
        <w:t>（</w:t>
      </w:r>
      <w:r>
        <w:rPr>
          <w:rFonts w:ascii="楷体_GB2312" w:eastAsia="楷体_GB2312" w:cs="楷体_GB2312" w:hint="eastAsia"/>
          <w:b/>
          <w:bCs/>
          <w:sz w:val="30"/>
          <w:szCs w:val="30"/>
        </w:rPr>
        <w:t>三</w:t>
      </w:r>
      <w:r>
        <w:rPr>
          <w:rFonts w:ascii="楷体_GB2312" w:eastAsia="楷体_GB2312" w:cs="楷体_GB2312" w:hint="eastAsia"/>
          <w:b/>
          <w:bCs/>
          <w:sz w:val="30"/>
          <w:szCs w:val="30"/>
          <w:lang w:eastAsia="zh-CN"/>
        </w:rPr>
        <w:t>）</w:t>
      </w:r>
      <w:r>
        <w:rPr>
          <w:rFonts w:ascii="楷体_GB2312" w:eastAsia="楷体_GB2312" w:cs="楷体_GB2312" w:hint="eastAsia"/>
          <w:b/>
          <w:bCs/>
          <w:sz w:val="30"/>
          <w:szCs w:val="30"/>
        </w:rPr>
        <w:t>大力推动理论研究。</w:t>
      </w:r>
      <w:r>
        <w:rPr>
          <w:rFonts w:ascii="楷体_GB2312" w:eastAsia="楷体_GB2312" w:cs="楷体_GB2312" w:hint="eastAsia"/>
          <w:b w:val="0"/>
          <w:bCs w:val="0"/>
          <w:sz w:val="30"/>
          <w:szCs w:val="30"/>
          <w:lang w:eastAsia="zh-CN"/>
        </w:rPr>
        <w:t>开展</w:t>
      </w:r>
      <w:r>
        <w:rPr>
          <w:rFonts w:ascii="仿宋" w:eastAsia="仿宋" w:cs="仿宋" w:hint="eastAsia"/>
          <w:sz w:val="30"/>
          <w:szCs w:val="30"/>
        </w:rPr>
        <w:t>“创新、协调、绿色、开放、共享理念下的</w:t>
      </w:r>
      <w:r>
        <w:rPr>
          <w:rFonts w:ascii="仿宋" w:eastAsia="仿宋" w:cs="仿宋" w:hint="eastAsia"/>
          <w:sz w:val="30"/>
          <w:szCs w:val="30"/>
          <w:lang w:eastAsia="zh-CN"/>
        </w:rPr>
        <w:t>妇女儿童工作与</w:t>
      </w:r>
      <w:r>
        <w:rPr>
          <w:rFonts w:ascii="仿宋" w:eastAsia="仿宋" w:cs="仿宋" w:hint="eastAsia"/>
          <w:sz w:val="30"/>
          <w:szCs w:val="30"/>
        </w:rPr>
        <w:t>妇女发展</w:t>
      </w:r>
      <w:r>
        <w:rPr>
          <w:rFonts w:ascii="仿宋" w:eastAsia="仿宋" w:cs="仿宋" w:hint="eastAsia"/>
          <w:sz w:val="30"/>
          <w:szCs w:val="30"/>
          <w:lang w:eastAsia="zh-CN"/>
        </w:rPr>
        <w:t>理论研究活动</w:t>
      </w:r>
      <w:r>
        <w:rPr>
          <w:rFonts w:ascii="仿宋" w:eastAsia="仿宋" w:cs="仿宋" w:hint="eastAsia"/>
          <w:sz w:val="30"/>
          <w:szCs w:val="30"/>
        </w:rPr>
        <w:t>”</w:t>
      </w:r>
      <w:r>
        <w:rPr>
          <w:rFonts w:ascii="仿宋" w:eastAsia="仿宋" w:cs="仿宋" w:hint="eastAsia"/>
          <w:sz w:val="30"/>
          <w:szCs w:val="30"/>
          <w:lang w:eastAsia="zh-CN"/>
        </w:rPr>
        <w:t>，</w:t>
      </w:r>
      <w:r>
        <w:rPr>
          <w:rFonts w:ascii="仿宋" w:eastAsia="仿宋" w:cs="仿宋" w:hint="eastAsia"/>
          <w:sz w:val="30"/>
          <w:szCs w:val="30"/>
        </w:rPr>
        <w:t>征集</w:t>
      </w:r>
      <w:r>
        <w:rPr>
          <w:rFonts w:ascii="仿宋" w:eastAsia="仿宋" w:cs="仿宋" w:hint="eastAsia"/>
          <w:sz w:val="30"/>
          <w:szCs w:val="30"/>
          <w:lang w:eastAsia="zh-CN"/>
        </w:rPr>
        <w:t>理论研究成果论文</w:t>
      </w:r>
      <w:r>
        <w:rPr>
          <w:rFonts w:ascii="仿宋" w:eastAsia="仿宋" w:cs="仿宋" w:hint="eastAsia"/>
          <w:sz w:val="30"/>
          <w:szCs w:val="30"/>
        </w:rPr>
        <w:t>。广泛动员社会各方面力量，深入开展妇女发展理论研究，积极探讨新的发展理念下，如何发挥妇女的“半边天”作用，如何推动妇女在贯彻新的发展理念、参与推动经济社会发展中更好实现自身发展。</w:t>
      </w:r>
      <w:r>
        <w:rPr>
          <w:rFonts w:ascii="仿宋_GB2312" w:eastAsia="仿宋_GB2312" w:cs="仿宋_GB2312" w:hint="eastAsia"/>
          <w:b w:val="0"/>
          <w:bCs w:val="0"/>
          <w:sz w:val="30"/>
          <w:szCs w:val="30"/>
          <w:lang w:val="en-US" w:eastAsia="zh-CN"/>
        </w:rPr>
        <w:t>围绕经济建设、政治建设、文化建设、社会建设、生态文明建设以及党的群团工作改革创新，深入研究妇女发展和性别平等的相关问题。</w:t>
      </w:r>
    </w:p>
    <w:p>
      <w:pPr>
        <w:ind w:firstLineChars="200" w:firstLine="600"/>
        <w:rPr>
          <w:rFonts w:ascii="仿宋_GB2312" w:eastAsia="仿宋_GB2312" w:cs="仿宋_GB2312" w:hint="eastAsia"/>
          <w:b/>
          <w:bCs/>
          <w:sz w:val="30"/>
          <w:szCs w:val="30"/>
          <w:lang w:val="en-US" w:eastAsia="zh-CN"/>
        </w:rPr>
      </w:pPr>
      <w:r>
        <w:rPr>
          <w:rFonts w:ascii="仿宋_GB2312" w:eastAsia="仿宋_GB2312" w:cs="仿宋_GB2312" w:hint="eastAsia"/>
          <w:b/>
          <w:bCs/>
          <w:sz w:val="30"/>
          <w:szCs w:val="30"/>
          <w:lang w:val="en-US" w:eastAsia="zh-CN"/>
        </w:rPr>
        <w:t>1、建议选题方向</w:t>
      </w:r>
    </w:p>
    <w:p>
      <w:pPr>
        <w:keepNext w:val="0"/>
        <w:keepLines w:val="0"/>
        <w:pageBreakBefore w:val="0"/>
        <w:widowControl w:val="0"/>
        <w:kinsoku/>
        <w:wordWrap/>
        <w:overflowPunct/>
        <w:topLinePunct w:val="0"/>
        <w:autoSpaceDE/>
        <w:autoSpaceDN/>
        <w:bidi w:val="0"/>
        <w:adjustRightInd/>
        <w:snapToGrid/>
        <w:spacing w:line="240" w:lineRule="auto"/>
        <w:ind w:leftChars="200" w:left="420" w:right="0"/>
        <w:jc w:val="left"/>
        <w:textAlignment w:val="auto"/>
        <w:outlineLvl w:val="9"/>
        <w:rPr>
          <w:rFonts w:ascii="仿宋_GB2312" w:eastAsia="仿宋_GB2312" w:cs="仿宋_GB2312" w:hint="eastAsia"/>
          <w:b/>
          <w:bCs/>
          <w:sz w:val="30"/>
          <w:szCs w:val="30"/>
          <w:lang w:val="en-US" w:eastAsia="zh-CN"/>
        </w:rPr>
      </w:pPr>
      <w:r>
        <w:rPr>
          <w:rFonts w:ascii="仿宋_GB2312" w:eastAsia="仿宋_GB2312" w:cs="仿宋_GB2312" w:hint="eastAsia"/>
          <w:b/>
          <w:bCs/>
          <w:sz w:val="30"/>
          <w:szCs w:val="30"/>
          <w:lang w:val="en-US" w:eastAsia="zh-CN"/>
        </w:rPr>
        <w:t>妇女与经济</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--大众创业、万众创新形势下的妇女就业和妇女创业研究；</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--在精准扶贫、精准脱贫国家战略下的妇女贫困和脱贫研究；</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--新兴城镇化和农业现代化过程中的妇女发展和妇女权益保障研究；</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--互联网经济、绿色经济与妇女发展研究；</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--其他相关议题研究。</w:t>
      </w:r>
    </w:p>
    <w:p>
      <w:pPr>
        <w:keepNext w:val="0"/>
        <w:keepLines w:val="0"/>
        <w:pageBreakBefore w:val="0"/>
        <w:widowControl w:val="0"/>
        <w:kinsoku/>
        <w:wordWrap/>
        <w:overflowPunct/>
        <w:topLinePunct w:val="0"/>
        <w:autoSpaceDE/>
        <w:autoSpaceDN/>
        <w:bidi w:val="0"/>
        <w:adjustRightInd/>
        <w:snapToGrid/>
        <w:spacing w:line="240" w:lineRule="auto"/>
        <w:ind w:leftChars="200" w:left="420" w:right="0"/>
        <w:jc w:val="left"/>
        <w:textAlignment w:val="auto"/>
        <w:outlineLvl w:val="9"/>
        <w:rPr>
          <w:rFonts w:ascii="仿宋_GB2312" w:eastAsia="仿宋_GB2312" w:cs="仿宋_GB2312" w:hint="eastAsia"/>
          <w:b/>
          <w:bCs/>
          <w:sz w:val="30"/>
          <w:szCs w:val="30"/>
          <w:lang w:val="en-US" w:eastAsia="zh-CN"/>
        </w:rPr>
      </w:pPr>
      <w:r>
        <w:rPr>
          <w:rFonts w:ascii="仿宋_GB2312" w:eastAsia="仿宋_GB2312" w:cs="仿宋_GB2312" w:hint="eastAsia"/>
          <w:b/>
          <w:bCs/>
          <w:sz w:val="30"/>
          <w:szCs w:val="30"/>
          <w:lang w:val="en-US" w:eastAsia="zh-CN"/>
        </w:rPr>
        <w:t>妇女与政治</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--妇女在各领域（政界、商界、学界等）的参与和作用研究；</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--提高妇女参与决策和管理水平研究；</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--妇女参与基层民主自治研究；</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--女性人才成长规律研究；</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--其他相关议题研究。</w:t>
      </w:r>
    </w:p>
    <w:p>
      <w:pPr>
        <w:keepNext w:val="0"/>
        <w:keepLines w:val="0"/>
        <w:pageBreakBefore w:val="0"/>
        <w:widowControl w:val="0"/>
        <w:kinsoku/>
        <w:wordWrap/>
        <w:overflowPunct/>
        <w:topLinePunct w:val="0"/>
        <w:autoSpaceDE/>
        <w:autoSpaceDN/>
        <w:bidi w:val="0"/>
        <w:adjustRightInd/>
        <w:snapToGrid/>
        <w:spacing w:line="240" w:lineRule="auto"/>
        <w:ind w:leftChars="200" w:left="420" w:right="0"/>
        <w:jc w:val="left"/>
        <w:textAlignment w:val="auto"/>
        <w:outlineLvl w:val="9"/>
        <w:rPr>
          <w:rFonts w:ascii="仿宋_GB2312" w:eastAsia="仿宋_GB2312" w:cs="仿宋_GB2312" w:hint="eastAsia"/>
          <w:b/>
          <w:bCs/>
          <w:sz w:val="30"/>
          <w:szCs w:val="30"/>
          <w:lang w:val="en-US" w:eastAsia="zh-CN"/>
        </w:rPr>
      </w:pPr>
      <w:r>
        <w:rPr>
          <w:rFonts w:ascii="仿宋_GB2312" w:eastAsia="仿宋_GB2312" w:cs="仿宋_GB2312" w:hint="eastAsia"/>
          <w:b/>
          <w:bCs/>
          <w:sz w:val="30"/>
          <w:szCs w:val="30"/>
          <w:lang w:val="en-US" w:eastAsia="zh-CN"/>
        </w:rPr>
        <w:t>妇女、文化与家庭</w:t>
      </w:r>
    </w:p>
    <w:p>
      <w:pPr>
        <w:keepNext w:val="0"/>
        <w:keepLines w:val="0"/>
        <w:pageBreakBefore w:val="0"/>
        <w:widowControl w:val="0"/>
        <w:kinsoku/>
        <w:wordWrap/>
        <w:overflowPunct/>
        <w:topLinePunct w:val="0"/>
        <w:autoSpaceDE/>
        <w:autoSpaceDN w:val="0"/>
        <w:bidi w:val="0"/>
        <w:adjustRightInd/>
        <w:snapToGrid/>
        <w:spacing w:beforeLines="0" w:before="0" w:beforeAutospacing="0" w:afterLines="0" w:after="0" w:afterAutospacing="0" w:line="600" w:lineRule="exact"/>
        <w:ind w:right="0" w:firstLine="600"/>
        <w:jc w:val="both"/>
        <w:textAlignment w:val="auto"/>
        <w:outlineLvl w:val="9"/>
        <w:rPr>
          <w:rFonts w:ascii="仿宋" w:eastAsia="仿宋" w:cs="仿宋" w:hint="eastAsia"/>
          <w:snapToGrid/>
          <w:sz w:val="30"/>
          <w:szCs w:val="30"/>
          <w:lang w:eastAsia="zh-CN"/>
        </w:rPr>
      </w:pPr>
      <w:r>
        <w:rPr>
          <w:rFonts w:ascii="仿宋" w:eastAsia="仿宋" w:cs="仿宋" w:hint="eastAsia"/>
          <w:snapToGrid/>
          <w:sz w:val="30"/>
          <w:szCs w:val="30"/>
        </w:rPr>
        <w:t>——弘扬社会主义核心价值观与妇女发展；</w:t>
      </w:r>
    </w:p>
    <w:p>
      <w:pPr>
        <w:keepNext w:val="0"/>
        <w:keepLines w:val="0"/>
        <w:pageBreakBefore w:val="0"/>
        <w:widowControl w:val="0"/>
        <w:kinsoku/>
        <w:wordWrap/>
        <w:overflowPunct/>
        <w:topLinePunct w:val="0"/>
        <w:autoSpaceDE/>
        <w:autoSpaceDN w:val="0"/>
        <w:bidi w:val="0"/>
        <w:adjustRightInd/>
        <w:snapToGrid/>
        <w:spacing w:beforeLines="0" w:before="0" w:beforeAutospacing="0" w:afterLines="0" w:after="0" w:afterAutospacing="0" w:line="600" w:lineRule="exact"/>
        <w:ind w:right="0" w:firstLine="600"/>
        <w:jc w:val="both"/>
        <w:textAlignment w:val="auto"/>
        <w:outlineLvl w:val="9"/>
        <w:rPr>
          <w:rFonts w:ascii="仿宋" w:eastAsia="仿宋" w:cs="仿宋" w:hint="eastAsia"/>
          <w:snapToGrid/>
          <w:sz w:val="30"/>
          <w:szCs w:val="30"/>
          <w:lang w:eastAsia="zh-CN"/>
        </w:rPr>
      </w:pPr>
      <w:r>
        <w:rPr>
          <w:rFonts w:ascii="仿宋" w:eastAsia="仿宋" w:cs="仿宋" w:hint="eastAsia"/>
          <w:snapToGrid/>
          <w:sz w:val="30"/>
          <w:szCs w:val="30"/>
        </w:rPr>
        <w:t>——家庭文明建设与性别平等；</w:t>
      </w:r>
    </w:p>
    <w:p>
      <w:pPr>
        <w:keepNext w:val="0"/>
        <w:keepLines w:val="0"/>
        <w:pageBreakBefore w:val="0"/>
        <w:widowControl w:val="0"/>
        <w:kinsoku/>
        <w:wordWrap/>
        <w:overflowPunct/>
        <w:topLinePunct w:val="0"/>
        <w:autoSpaceDE/>
        <w:autoSpaceDN w:val="0"/>
        <w:bidi w:val="0"/>
        <w:adjustRightInd/>
        <w:snapToGrid/>
        <w:spacing w:beforeLines="0" w:before="0" w:beforeAutospacing="0" w:afterLines="0" w:after="0" w:afterAutospacing="0" w:line="600" w:lineRule="exact"/>
        <w:ind w:right="0" w:firstLine="600"/>
        <w:jc w:val="both"/>
        <w:textAlignment w:val="auto"/>
        <w:outlineLvl w:val="9"/>
        <w:rPr>
          <w:rFonts w:ascii="仿宋" w:eastAsia="仿宋" w:cs="仿宋" w:hint="eastAsia"/>
          <w:snapToGrid/>
          <w:sz w:val="30"/>
          <w:szCs w:val="30"/>
          <w:lang w:eastAsia="zh-CN"/>
        </w:rPr>
      </w:pPr>
      <w:r>
        <w:rPr>
          <w:rFonts w:ascii="仿宋" w:eastAsia="仿宋" w:cs="仿宋" w:hint="eastAsia"/>
          <w:snapToGrid/>
          <w:sz w:val="30"/>
          <w:szCs w:val="30"/>
        </w:rPr>
        <w:t>——</w:t>
      </w:r>
      <w:r>
        <w:rPr>
          <w:rFonts w:ascii="仿宋" w:eastAsia="仿宋" w:cs="仿宋" w:hint="eastAsia"/>
          <w:snapToGrid/>
          <w:sz w:val="30"/>
          <w:szCs w:val="30"/>
          <w:lang w:eastAsia="zh-CN"/>
        </w:rPr>
        <w:t>美丽乡村与美丽庭院创建</w:t>
      </w:r>
      <w:r>
        <w:rPr>
          <w:rFonts w:ascii="仿宋" w:eastAsia="仿宋" w:cs="仿宋" w:hint="eastAsia"/>
          <w:snapToGrid/>
          <w:sz w:val="30"/>
          <w:szCs w:val="30"/>
        </w:rPr>
        <w:t>；</w:t>
      </w:r>
    </w:p>
    <w:p>
      <w:pPr>
        <w:keepNext w:val="0"/>
        <w:keepLines w:val="0"/>
        <w:pageBreakBefore w:val="0"/>
        <w:widowControl w:val="0"/>
        <w:kinsoku/>
        <w:wordWrap/>
        <w:overflowPunct/>
        <w:topLinePunct w:val="0"/>
        <w:autoSpaceDE/>
        <w:autoSpaceDN w:val="0"/>
        <w:bidi w:val="0"/>
        <w:adjustRightInd/>
        <w:snapToGrid/>
        <w:spacing w:beforeLines="0" w:before="0" w:beforeAutospacing="0" w:afterLines="0" w:after="0" w:afterAutospacing="0" w:line="600" w:lineRule="exact"/>
        <w:ind w:right="0" w:firstLine="600"/>
        <w:jc w:val="both"/>
        <w:textAlignment w:val="auto"/>
        <w:outlineLvl w:val="9"/>
        <w:rPr>
          <w:rFonts w:ascii="仿宋" w:eastAsia="仿宋" w:cs="仿宋" w:hint="eastAsia"/>
          <w:snapToGrid/>
          <w:sz w:val="30"/>
          <w:szCs w:val="30"/>
          <w:lang w:eastAsia="zh-CN"/>
        </w:rPr>
      </w:pPr>
      <w:r>
        <w:rPr>
          <w:rFonts w:ascii="仿宋" w:eastAsia="仿宋" w:cs="仿宋" w:hint="eastAsia"/>
          <w:snapToGrid/>
          <w:sz w:val="30"/>
          <w:szCs w:val="30"/>
        </w:rPr>
        <w:t>——</w:t>
      </w:r>
      <w:r>
        <w:rPr>
          <w:rFonts w:ascii="仿宋" w:eastAsia="仿宋" w:cs="仿宋" w:hint="eastAsia"/>
          <w:snapToGrid/>
          <w:sz w:val="30"/>
          <w:szCs w:val="30"/>
          <w:lang w:eastAsia="zh-CN"/>
        </w:rPr>
        <w:t>农村文化建设与村民讲习所</w:t>
      </w:r>
      <w:r>
        <w:rPr>
          <w:rFonts w:ascii="仿宋" w:eastAsia="仿宋" w:cs="仿宋" w:hint="eastAsia"/>
          <w:snapToGrid/>
          <w:sz w:val="30"/>
          <w:szCs w:val="30"/>
        </w:rPr>
        <w:t>；</w:t>
      </w:r>
    </w:p>
    <w:p>
      <w:pPr>
        <w:keepNext w:val="0"/>
        <w:keepLines w:val="0"/>
        <w:pageBreakBefore w:val="0"/>
        <w:widowControl w:val="0"/>
        <w:kinsoku/>
        <w:wordWrap/>
        <w:overflowPunct/>
        <w:topLinePunct w:val="0"/>
        <w:autoSpaceDE/>
        <w:autoSpaceDN w:val="0"/>
        <w:bidi w:val="0"/>
        <w:adjustRightInd/>
        <w:snapToGrid/>
        <w:spacing w:beforeLines="0" w:before="0" w:beforeAutospacing="0" w:afterLines="0" w:after="0" w:afterAutospacing="0" w:line="600" w:lineRule="exact"/>
        <w:ind w:right="0" w:firstLine="600"/>
        <w:jc w:val="both"/>
        <w:textAlignment w:val="auto"/>
        <w:outlineLvl w:val="9"/>
        <w:rPr>
          <w:rFonts w:ascii="仿宋" w:eastAsia="仿宋" w:cs="仿宋" w:hint="eastAsia"/>
          <w:snapToGrid/>
          <w:sz w:val="30"/>
          <w:szCs w:val="30"/>
          <w:lang w:eastAsia="zh-CN"/>
        </w:rPr>
      </w:pPr>
      <w:r>
        <w:rPr>
          <w:rFonts w:ascii="仿宋" w:eastAsia="仿宋" w:cs="仿宋" w:hint="eastAsia"/>
          <w:snapToGrid/>
          <w:sz w:val="30"/>
          <w:szCs w:val="30"/>
        </w:rPr>
        <w:t>——</w:t>
      </w:r>
      <w:r>
        <w:rPr>
          <w:rFonts w:ascii="仿宋" w:eastAsia="仿宋" w:cs="仿宋" w:hint="eastAsia"/>
          <w:snapToGrid/>
          <w:sz w:val="30"/>
          <w:szCs w:val="30"/>
          <w:lang w:eastAsia="zh-CN"/>
        </w:rPr>
        <w:t>寻找最美家庭与弘扬家庭美德</w:t>
      </w:r>
      <w:r>
        <w:rPr>
          <w:rFonts w:ascii="仿宋" w:eastAsia="仿宋" w:cs="仿宋" w:hint="eastAsia"/>
          <w:snapToGrid/>
          <w:sz w:val="30"/>
          <w:szCs w:val="30"/>
        </w:rPr>
        <w:t>；</w:t>
      </w:r>
    </w:p>
    <w:p>
      <w:pPr>
        <w:keepNext w:val="0"/>
        <w:keepLines w:val="0"/>
        <w:pageBreakBefore w:val="0"/>
        <w:widowControl w:val="0"/>
        <w:kinsoku/>
        <w:wordWrap/>
        <w:overflowPunct/>
        <w:topLinePunct w:val="0"/>
        <w:autoSpaceDE/>
        <w:autoSpaceDN w:val="0"/>
        <w:bidi w:val="0"/>
        <w:adjustRightInd/>
        <w:snapToGrid/>
        <w:spacing w:beforeLines="0" w:before="0" w:beforeAutospacing="0" w:afterLines="0" w:after="0" w:afterAutospacing="0" w:line="600" w:lineRule="exact"/>
        <w:ind w:right="0" w:firstLine="600"/>
        <w:jc w:val="both"/>
        <w:textAlignment w:val="auto"/>
        <w:outlineLvl w:val="9"/>
        <w:rPr>
          <w:rFonts w:ascii="仿宋" w:eastAsia="仿宋" w:cs="仿宋" w:hint="eastAsia"/>
          <w:snapToGrid/>
          <w:sz w:val="30"/>
          <w:szCs w:val="30"/>
          <w:lang w:eastAsia="zh-CN"/>
        </w:rPr>
      </w:pPr>
      <w:r>
        <w:rPr>
          <w:rFonts w:ascii="仿宋" w:eastAsia="仿宋" w:cs="仿宋" w:hint="eastAsia"/>
          <w:snapToGrid/>
          <w:sz w:val="30"/>
          <w:szCs w:val="30"/>
        </w:rPr>
        <w:t>——互联网时代的女性文化建设与传播；</w:t>
      </w:r>
    </w:p>
    <w:p>
      <w:pPr>
        <w:keepNext w:val="0"/>
        <w:keepLines w:val="0"/>
        <w:pageBreakBefore w:val="0"/>
        <w:widowControl w:val="0"/>
        <w:kinsoku/>
        <w:wordWrap/>
        <w:overflowPunct/>
        <w:topLinePunct w:val="0"/>
        <w:autoSpaceDE/>
        <w:autoSpaceDN w:val="0"/>
        <w:bidi w:val="0"/>
        <w:adjustRightInd/>
        <w:snapToGrid/>
        <w:spacing w:beforeLines="0" w:before="0" w:beforeAutospacing="0" w:afterLines="0" w:after="0" w:afterAutospacing="0" w:line="600" w:lineRule="exact"/>
        <w:ind w:right="0" w:firstLine="600"/>
        <w:jc w:val="both"/>
        <w:textAlignment w:val="auto"/>
        <w:outlineLvl w:val="9"/>
        <w:rPr>
          <w:rFonts w:ascii="仿宋" w:eastAsia="仿宋" w:cs="仿宋" w:hint="eastAsia"/>
          <w:snapToGrid/>
          <w:sz w:val="30"/>
          <w:szCs w:val="30"/>
          <w:lang w:eastAsia="zh-CN"/>
        </w:rPr>
      </w:pPr>
      <w:r>
        <w:rPr>
          <w:rFonts w:ascii="仿宋" w:eastAsia="仿宋" w:cs="仿宋" w:hint="eastAsia"/>
          <w:snapToGrid/>
          <w:sz w:val="30"/>
          <w:szCs w:val="30"/>
        </w:rPr>
        <w:t>——消除文化中对妇女的偏见和歧视研究；</w:t>
      </w:r>
    </w:p>
    <w:p>
      <w:pPr>
        <w:keepNext w:val="0"/>
        <w:keepLines w:val="0"/>
        <w:pageBreakBefore w:val="0"/>
        <w:widowControl w:val="0"/>
        <w:kinsoku/>
        <w:wordWrap/>
        <w:overflowPunct/>
        <w:topLinePunct w:val="0"/>
        <w:autoSpaceDE/>
        <w:autoSpaceDN w:val="0"/>
        <w:bidi w:val="0"/>
        <w:adjustRightInd/>
        <w:snapToGrid/>
        <w:spacing w:beforeLines="0" w:before="0" w:beforeAutospacing="0" w:afterLines="0" w:after="0" w:afterAutospacing="0" w:line="600" w:lineRule="exact"/>
        <w:ind w:right="0" w:firstLine="600"/>
        <w:jc w:val="both"/>
        <w:textAlignment w:val="auto"/>
        <w:outlineLvl w:val="9"/>
        <w:rPr>
          <w:rFonts w:ascii="仿宋" w:eastAsia="仿宋" w:cs="仿宋" w:hint="eastAsia"/>
          <w:snapToGrid/>
          <w:sz w:val="30"/>
          <w:szCs w:val="30"/>
          <w:lang w:eastAsia="zh-CN"/>
        </w:rPr>
      </w:pPr>
      <w:r>
        <w:rPr>
          <w:rFonts w:ascii="仿宋" w:eastAsia="仿宋" w:cs="仿宋" w:hint="eastAsia"/>
          <w:snapToGrid/>
          <w:sz w:val="30"/>
          <w:szCs w:val="30"/>
        </w:rPr>
        <w:t>——乡村文化环境、村规民约与性别平等；</w:t>
      </w:r>
    </w:p>
    <w:p>
      <w:pPr>
        <w:keepNext w:val="0"/>
        <w:keepLines w:val="0"/>
        <w:pageBreakBefore w:val="0"/>
        <w:widowControl w:val="0"/>
        <w:kinsoku/>
        <w:wordWrap/>
        <w:overflowPunct/>
        <w:topLinePunct w:val="0"/>
        <w:autoSpaceDE/>
        <w:autoSpaceDN w:val="0"/>
        <w:bidi w:val="0"/>
        <w:adjustRightInd/>
        <w:snapToGrid/>
        <w:spacing w:beforeLines="0" w:before="0" w:beforeAutospacing="0" w:afterLines="0" w:after="0" w:afterAutospacing="0" w:line="600" w:lineRule="exact"/>
        <w:ind w:right="0" w:firstLine="600"/>
        <w:jc w:val="both"/>
        <w:textAlignment w:val="auto"/>
        <w:outlineLvl w:val="9"/>
        <w:rPr>
          <w:rFonts w:ascii="仿宋" w:eastAsia="仿宋" w:cs="仿宋" w:hint="eastAsia"/>
          <w:snapToGrid/>
          <w:sz w:val="30"/>
          <w:szCs w:val="30"/>
          <w:lang w:eastAsia="zh-CN"/>
        </w:rPr>
      </w:pPr>
      <w:r>
        <w:rPr>
          <w:rFonts w:ascii="仿宋" w:eastAsia="仿宋" w:cs="仿宋" w:hint="eastAsia"/>
          <w:snapToGrid/>
          <w:sz w:val="30"/>
          <w:szCs w:val="30"/>
        </w:rPr>
        <w:t>——少数民族文化与妇女发展；</w:t>
      </w:r>
    </w:p>
    <w:p>
      <w:pPr>
        <w:keepNext w:val="0"/>
        <w:keepLines w:val="0"/>
        <w:pageBreakBefore w:val="0"/>
        <w:widowControl w:val="0"/>
        <w:kinsoku/>
        <w:wordWrap/>
        <w:overflowPunct/>
        <w:topLinePunct w:val="0"/>
        <w:autoSpaceDE/>
        <w:autoSpaceDN w:val="0"/>
        <w:bidi w:val="0"/>
        <w:adjustRightInd/>
        <w:snapToGrid/>
        <w:spacing w:beforeLines="0" w:before="0" w:beforeAutospacing="0" w:afterLines="0" w:after="0" w:afterAutospacing="0" w:line="600" w:lineRule="exact"/>
        <w:ind w:right="0" w:firstLine="600"/>
        <w:jc w:val="both"/>
        <w:textAlignment w:val="auto"/>
        <w:outlineLvl w:val="9"/>
        <w:rPr>
          <w:rFonts w:ascii="仿宋" w:eastAsia="仿宋" w:cs="仿宋" w:hint="eastAsia"/>
          <w:snapToGrid/>
          <w:sz w:val="30"/>
          <w:szCs w:val="30"/>
          <w:lang w:eastAsia="zh-CN"/>
        </w:rPr>
      </w:pPr>
      <w:r>
        <w:rPr>
          <w:rFonts w:ascii="仿宋" w:eastAsia="仿宋" w:cs="仿宋" w:hint="eastAsia"/>
          <w:snapToGrid/>
          <w:sz w:val="30"/>
          <w:szCs w:val="30"/>
        </w:rPr>
        <w:t>——其他相关议题等。</w:t>
      </w:r>
    </w:p>
    <w:p>
      <w:pPr>
        <w:keepNext w:val="0"/>
        <w:keepLines w:val="0"/>
        <w:pageBreakBefore w:val="0"/>
        <w:widowControl w:val="0"/>
        <w:kinsoku/>
        <w:wordWrap/>
        <w:overflowPunct/>
        <w:topLinePunct w:val="0"/>
        <w:autoSpaceDE/>
        <w:autoSpaceDN/>
        <w:bidi w:val="0"/>
        <w:adjustRightInd/>
        <w:snapToGrid/>
        <w:spacing w:line="240" w:lineRule="auto"/>
        <w:ind w:leftChars="200" w:left="420" w:right="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bCs/>
          <w:sz w:val="30"/>
          <w:szCs w:val="30"/>
          <w:lang w:val="en-US" w:eastAsia="zh-CN"/>
        </w:rPr>
        <w:t>妇女、社会保障与民生</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--全面两孩政策下的妇女就业与工作家庭平衡问题研究；</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--生育保险待遇落实状况研究；</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--流动、留守妇女和家庭研究；</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--留守女童研究；</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--老龄妇女研究；</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--残疾妇女研究；</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--其他相关议题研究等。</w:t>
      </w:r>
    </w:p>
    <w:p>
      <w:pPr>
        <w:keepNext w:val="0"/>
        <w:keepLines w:val="0"/>
        <w:pageBreakBefore w:val="0"/>
        <w:widowControl w:val="0"/>
        <w:kinsoku/>
        <w:wordWrap/>
        <w:overflowPunct/>
        <w:topLinePunct w:val="0"/>
        <w:autoSpaceDE/>
        <w:autoSpaceDN/>
        <w:bidi w:val="0"/>
        <w:adjustRightInd/>
        <w:snapToGrid/>
        <w:spacing w:line="240" w:lineRule="auto"/>
        <w:ind w:leftChars="200" w:left="420" w:right="0"/>
        <w:jc w:val="left"/>
        <w:textAlignment w:val="auto"/>
        <w:outlineLvl w:val="9"/>
        <w:rPr>
          <w:rFonts w:ascii="仿宋_GB2312" w:eastAsia="仿宋_GB2312" w:cs="仿宋_GB2312" w:hint="eastAsia"/>
          <w:b/>
          <w:bCs/>
          <w:sz w:val="30"/>
          <w:szCs w:val="30"/>
          <w:lang w:val="en-US" w:eastAsia="zh-CN"/>
        </w:rPr>
      </w:pPr>
      <w:r>
        <w:rPr>
          <w:rFonts w:ascii="仿宋_GB2312" w:eastAsia="仿宋_GB2312" w:cs="仿宋_GB2312" w:hint="eastAsia"/>
          <w:b/>
          <w:bCs/>
          <w:sz w:val="30"/>
          <w:szCs w:val="30"/>
          <w:lang w:val="en-US" w:eastAsia="zh-CN"/>
        </w:rPr>
        <w:t>妇女与生态文明</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--女性参与生态文明建设研究；</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--环境恶化对妇女健康的影响；</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--其他相关议题研究。</w:t>
      </w:r>
    </w:p>
    <w:p>
      <w:pPr>
        <w:keepNext w:val="0"/>
        <w:keepLines w:val="0"/>
        <w:pageBreakBefore w:val="0"/>
        <w:widowControl w:val="0"/>
        <w:kinsoku/>
        <w:wordWrap/>
        <w:overflowPunct/>
        <w:topLinePunct w:val="0"/>
        <w:autoSpaceDE/>
        <w:autoSpaceDN/>
        <w:bidi w:val="0"/>
        <w:adjustRightInd/>
        <w:snapToGrid/>
        <w:spacing w:line="240" w:lineRule="auto"/>
        <w:ind w:leftChars="200" w:left="420" w:right="0"/>
        <w:jc w:val="left"/>
        <w:textAlignment w:val="auto"/>
        <w:outlineLvl w:val="9"/>
        <w:rPr>
          <w:rFonts w:ascii="仿宋_GB2312" w:eastAsia="仿宋_GB2312" w:cs="仿宋_GB2312" w:hint="eastAsia"/>
          <w:b/>
          <w:bCs/>
          <w:sz w:val="30"/>
          <w:szCs w:val="30"/>
          <w:lang w:val="en-US" w:eastAsia="zh-CN"/>
        </w:rPr>
      </w:pPr>
      <w:r>
        <w:rPr>
          <w:rFonts w:ascii="仿宋_GB2312" w:eastAsia="仿宋_GB2312" w:cs="仿宋_GB2312" w:hint="eastAsia"/>
          <w:b/>
          <w:bCs/>
          <w:sz w:val="30"/>
          <w:szCs w:val="30"/>
          <w:lang w:val="en-US" w:eastAsia="zh-CN"/>
        </w:rPr>
        <w:t>妇女与法治</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--中国特色社会主义法治建设中妇女权益保障研究；</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--法规政策性别平等评估机制研究；</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--预防和制止就业性别歧视问题研究；</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--反家庭暴力法实施相关议题研究；</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--与婚姻家庭相关的法律问题研究；</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--与妇女权益保障法相关的问题研究；</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--其他相关议题研究。</w:t>
      </w:r>
    </w:p>
    <w:p>
      <w:pPr>
        <w:keepNext w:val="0"/>
        <w:keepLines w:val="0"/>
        <w:pageBreakBefore w:val="0"/>
        <w:widowControl w:val="0"/>
        <w:kinsoku/>
        <w:wordWrap/>
        <w:overflowPunct/>
        <w:topLinePunct w:val="0"/>
        <w:autoSpaceDE/>
        <w:autoSpaceDN/>
        <w:bidi w:val="0"/>
        <w:adjustRightInd/>
        <w:snapToGrid/>
        <w:spacing w:line="240" w:lineRule="auto"/>
        <w:ind w:leftChars="200" w:left="420" w:right="0"/>
        <w:jc w:val="left"/>
        <w:textAlignment w:val="auto"/>
        <w:outlineLvl w:val="9"/>
        <w:rPr>
          <w:rFonts w:ascii="仿宋_GB2312" w:eastAsia="仿宋_GB2312" w:cs="仿宋_GB2312" w:hint="eastAsia"/>
          <w:b/>
          <w:bCs/>
          <w:sz w:val="30"/>
          <w:szCs w:val="30"/>
          <w:lang w:val="en-US" w:eastAsia="zh-CN"/>
        </w:rPr>
      </w:pPr>
      <w:r>
        <w:rPr>
          <w:rFonts w:ascii="仿宋_GB2312" w:eastAsia="仿宋_GB2312" w:cs="仿宋_GB2312" w:hint="eastAsia"/>
          <w:b/>
          <w:bCs/>
          <w:sz w:val="30"/>
          <w:szCs w:val="30"/>
          <w:lang w:val="en-US" w:eastAsia="zh-CN"/>
        </w:rPr>
        <w:t>妇女组织和妇女工作</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--新时期妇联工作改革创新研究；</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--基层妇联组织及工作创新研究；</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--新形势下妇女社会组织发展研究；</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--其他相关议题研究。</w:t>
      </w:r>
    </w:p>
    <w:p>
      <w:pPr>
        <w:keepNext w:val="0"/>
        <w:keepLines w:val="0"/>
        <w:pageBreakBefore w:val="0"/>
        <w:widowControl w:val="0"/>
        <w:kinsoku/>
        <w:wordWrap/>
        <w:overflowPunct/>
        <w:topLinePunct w:val="0"/>
        <w:autoSpaceDE/>
        <w:autoSpaceDN/>
        <w:bidi w:val="0"/>
        <w:adjustRightInd/>
        <w:snapToGrid/>
        <w:spacing w:line="240" w:lineRule="auto"/>
        <w:ind w:leftChars="200" w:left="420" w:right="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bCs/>
          <w:sz w:val="30"/>
          <w:szCs w:val="30"/>
          <w:lang w:val="en-US" w:eastAsia="zh-CN"/>
        </w:rPr>
        <w:t>2、论文要求</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请在上述调研内容中自行确定选题，形成论文，论文要求如下：必须是原创，杜绝抄袭；材料翔实、结构严谨、文字表达准确、符合学术规范，学风严谨；字数控制在8000字以内；每份论文正文前要求提供500字以内的论文摘要；论文格式要求见附页；请以电子邮件方式于6月15日前提交论文；请务必在论文适当位置注明联系电话和电子信箱，以便联系。每个基层妇联组织至少推荐上报1篇研究论文。</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黑体" w:eastAsia="黑体" w:cs="黑体" w:hint="eastAsia"/>
          <w:b w:val="0"/>
          <w:bCs w:val="0"/>
          <w:sz w:val="30"/>
          <w:szCs w:val="30"/>
          <w:lang w:val="en-US" w:eastAsia="zh-CN"/>
        </w:rPr>
      </w:pPr>
      <w:r>
        <w:rPr>
          <w:rFonts w:ascii="黑体" w:eastAsia="黑体" w:cs="黑体" w:hint="eastAsia"/>
          <w:b w:val="0"/>
          <w:bCs w:val="0"/>
          <w:sz w:val="30"/>
          <w:szCs w:val="30"/>
          <w:lang w:val="en-US" w:eastAsia="zh-CN"/>
        </w:rPr>
        <w:t>三、活动要求</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 w:eastAsia="仿宋" w:cs="仿宋" w:hint="eastAsia"/>
          <w:sz w:val="30"/>
          <w:szCs w:val="30"/>
        </w:rPr>
        <w:t>希望</w:t>
      </w:r>
      <w:r>
        <w:rPr>
          <w:rFonts w:ascii="仿宋" w:eastAsia="仿宋" w:cs="仿宋" w:hint="eastAsia"/>
          <w:sz w:val="30"/>
          <w:szCs w:val="30"/>
          <w:lang w:eastAsia="zh-CN"/>
        </w:rPr>
        <w:t>各级妇联组织</w:t>
      </w:r>
      <w:r>
        <w:rPr>
          <w:rFonts w:ascii="仿宋" w:eastAsia="仿宋" w:cs="仿宋" w:hint="eastAsia"/>
          <w:sz w:val="30"/>
          <w:szCs w:val="30"/>
        </w:rPr>
        <w:t>、</w:t>
      </w:r>
      <w:r>
        <w:rPr>
          <w:rFonts w:ascii="仿宋" w:eastAsia="仿宋" w:cs="仿宋" w:hint="eastAsia"/>
          <w:sz w:val="30"/>
          <w:szCs w:val="30"/>
          <w:lang w:eastAsia="zh-CN"/>
        </w:rPr>
        <w:t>市妇联机关各部室、妇儿活动中心要高</w:t>
      </w:r>
      <w:r>
        <w:rPr>
          <w:rFonts w:ascii="仿宋" w:eastAsia="仿宋" w:cs="仿宋" w:hint="eastAsia"/>
          <w:sz w:val="30"/>
          <w:szCs w:val="30"/>
        </w:rPr>
        <w:t>度重视，认真组织，</w:t>
      </w:r>
      <w:r>
        <w:rPr>
          <w:rFonts w:ascii="仿宋" w:eastAsia="仿宋" w:cs="仿宋" w:hint="eastAsia"/>
          <w:sz w:val="30"/>
          <w:szCs w:val="30"/>
          <w:lang w:eastAsia="zh-CN"/>
        </w:rPr>
        <w:t>结合各自工作实际，</w:t>
      </w:r>
      <w:r>
        <w:rPr>
          <w:rFonts w:ascii="仿宋" w:eastAsia="仿宋" w:cs="仿宋" w:hint="eastAsia"/>
          <w:sz w:val="30"/>
          <w:szCs w:val="30"/>
        </w:rPr>
        <w:t>积极协调党校、社科</w:t>
      </w:r>
      <w:r>
        <w:rPr>
          <w:rFonts w:ascii="仿宋" w:eastAsia="仿宋" w:cs="仿宋" w:hint="eastAsia"/>
          <w:sz w:val="30"/>
          <w:szCs w:val="30"/>
          <w:lang w:eastAsia="zh-CN"/>
        </w:rPr>
        <w:t>、各协会</w:t>
      </w:r>
      <w:r>
        <w:rPr>
          <w:rFonts w:ascii="仿宋" w:eastAsia="仿宋" w:cs="仿宋" w:hint="eastAsia"/>
          <w:sz w:val="30"/>
          <w:szCs w:val="30"/>
        </w:rPr>
        <w:t>等机构专家学者参与，力争提交高质量的</w:t>
      </w:r>
      <w:r>
        <w:rPr>
          <w:rFonts w:ascii="仿宋" w:eastAsia="仿宋" w:cs="仿宋" w:hint="eastAsia"/>
          <w:sz w:val="30"/>
          <w:szCs w:val="30"/>
          <w:lang w:eastAsia="zh-CN"/>
        </w:rPr>
        <w:t>调研报告、</w:t>
      </w:r>
      <w:r>
        <w:rPr>
          <w:rFonts w:ascii="仿宋" w:eastAsia="仿宋" w:cs="仿宋" w:hint="eastAsia"/>
          <w:sz w:val="30"/>
          <w:szCs w:val="30"/>
        </w:rPr>
        <w:t>讲稿</w:t>
      </w:r>
      <w:r>
        <w:rPr>
          <w:rFonts w:ascii="仿宋" w:eastAsia="仿宋" w:cs="仿宋" w:hint="eastAsia"/>
          <w:sz w:val="30"/>
          <w:szCs w:val="30"/>
          <w:lang w:eastAsia="zh-CN"/>
        </w:rPr>
        <w:t>和</w:t>
      </w:r>
      <w:r>
        <w:rPr>
          <w:rFonts w:ascii="仿宋" w:eastAsia="仿宋" w:cs="仿宋" w:hint="eastAsia"/>
          <w:sz w:val="30"/>
          <w:szCs w:val="30"/>
        </w:rPr>
        <w:t>论文。</w:t>
      </w:r>
      <w:r>
        <w:rPr>
          <w:rFonts w:ascii="仿宋" w:eastAsia="仿宋" w:cs="仿宋" w:hint="eastAsia"/>
          <w:sz w:val="30"/>
          <w:szCs w:val="30"/>
          <w:lang w:eastAsia="zh-CN"/>
        </w:rPr>
        <w:t>同时</w:t>
      </w:r>
      <w:r>
        <w:rPr>
          <w:rFonts w:ascii="仿宋_GB2312" w:eastAsia="仿宋_GB2312" w:cs="仿宋_GB2312" w:hint="eastAsia"/>
          <w:b w:val="0"/>
          <w:bCs w:val="0"/>
          <w:sz w:val="30"/>
          <w:szCs w:val="30"/>
          <w:lang w:val="en-US" w:eastAsia="zh-CN"/>
        </w:rPr>
        <w:t>希望各高校、各位专家学者、妇女工作者及社会各界热心人士积极参与调研活动，提交有说服力、高质量的研究论文。请严格按照通知要求逐项落实，按时上报各种调研报告、优秀讲稿和论文。届时市妇联将组成专家评审组进行评审，对优秀稿件颁发证书，辑印成册，并给予适当的奖励，同时向上级妇联及其刊物推荐，或报送有关党政部门作决策参考。优秀稿件将陆续在市妇联内部刊物《秦皇岛女界》上选登。</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附件 论文及论文摘要格式要求</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联系人：王素霞  黄 鹏</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联系电话：3220093</w:t>
      </w:r>
    </w:p>
    <w:p>
      <w:pPr>
        <w:keepNext w:val="0"/>
        <w:keepLines w:val="0"/>
        <w:pageBreakBefore w:val="0"/>
        <w:widowControl w:val="0"/>
        <w:kinsoku/>
        <w:wordWrap/>
        <w:overflowPunct/>
        <w:topLinePunct w:val="0"/>
        <w:autoSpaceDE/>
        <w:autoSpaceDN/>
        <w:adjustRightInd/>
        <w:snapToGrid/>
        <w:ind w:left="0" w:firstLineChars="200" w:firstLine="600"/>
        <w:jc w:val="left"/>
        <w:rPr>
          <w:rFonts w:ascii="仿宋_GB2312" w:eastAsia="仿宋_GB2312" w:cs="仿宋_GB2312" w:hint="eastAsia"/>
          <w:sz w:val="30"/>
          <w:szCs w:val="30"/>
        </w:rPr>
      </w:pPr>
      <w:r>
        <w:rPr>
          <w:rFonts w:ascii="仿宋_GB2312" w:eastAsia="仿宋_GB2312" w:cs="仿宋_GB2312" w:hint="eastAsia"/>
          <w:b w:val="0"/>
          <w:bCs w:val="0"/>
          <w:sz w:val="30"/>
          <w:szCs w:val="30"/>
          <w:lang w:val="en-US" w:eastAsia="zh-CN"/>
        </w:rPr>
        <w:t>电子信箱：</w:t>
      </w:r>
      <w:r>
        <w:rPr>
          <w:rStyle w:val="17"/>
          <w:rFonts w:ascii="仿宋_GB2312" w:eastAsia="仿宋_GB2312" w:cs="仿宋_GB2312" w:hint="eastAsia"/>
          <w:b w:val="0"/>
          <w:bCs w:val="0"/>
          <w:sz w:val="30"/>
          <w:szCs w:val="30"/>
          <w:lang w:val="en-US" w:eastAsia="zh-CN"/>
        </w:rPr>
        <w:fldChar w:fldCharType="begin"/>
      </w:r>
      <w:r>
        <w:instrText>HYPERLINK "mailto:qhdwomen2008@163.com"</w:instrText>
      </w:r>
      <w:r>
        <w:rPr>
          <w:rStyle w:val="17"/>
          <w:rFonts w:ascii="仿宋_GB2312" w:eastAsia="仿宋_GB2312" w:cs="仿宋_GB2312" w:hint="eastAsia"/>
          <w:b w:val="0"/>
          <w:bCs w:val="0"/>
          <w:sz w:val="30"/>
          <w:szCs w:val="30"/>
          <w:lang w:val="en-US" w:eastAsia="zh-CN"/>
        </w:rPr>
        <w:fldChar w:fldCharType="separate"/>
      </w:r>
      <w:r>
        <w:rPr>
          <w:rStyle w:val="17"/>
          <w:rFonts w:ascii="仿宋_GB2312" w:eastAsia="仿宋_GB2312" w:cs="仿宋_GB2312" w:hint="eastAsia"/>
          <w:b w:val="0"/>
          <w:bCs w:val="0"/>
          <w:sz w:val="30"/>
          <w:szCs w:val="30"/>
          <w:lang w:val="en-US" w:eastAsia="zh-CN"/>
        </w:rPr>
        <w:t>qhdwomen2008@163.com</w:t>
      </w:r>
      <w:r>
        <w:rPr>
          <w:rFonts w:ascii="仿宋_GB2312" w:eastAsia="仿宋_GB2312" w:cs="仿宋_GB2312" w:hint="eastAsia"/>
          <w:sz w:val="30"/>
          <w:szCs w:val="30"/>
        </w:rPr>
        <w:fldChar w:fldCharType="end"/>
      </w:r>
    </w:p>
    <w:p>
      <w:pPr>
        <w:ind w:firstLineChars="1500" w:firstLine="4500"/>
        <w:rPr>
          <w:rFonts w:ascii="仿宋" w:eastAsia="仿宋" w:cs="仿宋"/>
          <w:sz w:val="30"/>
          <w:szCs w:val="30"/>
          <w:lang w:eastAsia="zh-CN"/>
        </w:rPr>
      </w:pPr>
    </w:p>
    <w:p>
      <w:pPr>
        <w:ind w:firstLineChars="1500" w:firstLine="4500"/>
        <w:rPr>
          <w:rFonts w:ascii="仿宋" w:eastAsia="仿宋" w:cs="仿宋"/>
          <w:sz w:val="30"/>
          <w:szCs w:val="30"/>
          <w:lang w:eastAsia="zh-CN"/>
        </w:rPr>
      </w:pPr>
    </w:p>
    <w:p>
      <w:pPr>
        <w:ind w:firstLineChars="1600" w:firstLine="4800"/>
        <w:rPr>
          <w:rFonts w:ascii="仿宋" w:eastAsia="仿宋" w:cs="仿宋"/>
          <w:sz w:val="30"/>
          <w:szCs w:val="30"/>
          <w:lang w:eastAsia="zh-CN"/>
        </w:rPr>
      </w:pPr>
      <w:r>
        <w:rPr>
          <w:rFonts w:ascii="仿宋" w:eastAsia="仿宋" w:cs="仿宋" w:hint="eastAsia"/>
          <w:sz w:val="30"/>
          <w:szCs w:val="30"/>
          <w:lang w:eastAsia="zh-CN"/>
        </w:rPr>
        <w:t>秦皇岛市妇联</w:t>
      </w:r>
    </w:p>
    <w:p>
      <w:pPr>
        <w:spacing w:line="360" w:lineRule="auto"/>
        <w:ind w:firstLineChars="1550" w:firstLine="4650"/>
        <w:rPr>
          <w:rFonts w:ascii="仿宋" w:eastAsia="仿宋" w:cs="仿宋"/>
          <w:sz w:val="30"/>
          <w:szCs w:val="30"/>
          <w:lang w:eastAsia="zh-CN"/>
        </w:rPr>
      </w:pPr>
      <w:r>
        <w:rPr>
          <w:rFonts w:ascii="仿宋" w:eastAsia="仿宋" w:cs="仿宋"/>
          <w:sz w:val="30"/>
          <w:szCs w:val="30"/>
          <w:lang w:eastAsia="zh-CN"/>
        </w:rPr>
        <w:t>2016年3月30日</w:t>
      </w:r>
    </w:p>
    <w:p>
      <w:pPr>
        <w:keepNext w:val="0"/>
        <w:keepLines w:val="0"/>
        <w:pageBreakBefore w:val="0"/>
        <w:widowControl w:val="0"/>
        <w:kinsoku/>
        <w:wordWrap/>
        <w:overflowPunct/>
        <w:topLinePunct w:val="0"/>
        <w:autoSpaceDE/>
        <w:autoSpaceDN/>
        <w:adjustRightInd/>
        <w:snapToGrid/>
        <w:spacing w:afterLines="50" w:after="156" w:line="160" w:lineRule="atLeast"/>
        <w:jc w:val="left"/>
        <w:rPr>
          <w:sz w:val="30"/>
          <w:szCs w:val="30"/>
          <w:u w:val="single"/>
        </w:rPr>
      </w:pPr>
    </w:p>
    <w:p>
      <w:pPr>
        <w:keepNext w:val="0"/>
        <w:keepLines w:val="0"/>
        <w:pageBreakBefore w:val="0"/>
        <w:widowControl w:val="0"/>
        <w:kinsoku/>
        <w:wordWrap/>
        <w:overflowPunct/>
        <w:topLinePunct w:val="0"/>
        <w:autoSpaceDE/>
        <w:autoSpaceDN/>
        <w:adjustRightInd/>
        <w:snapToGrid/>
        <w:spacing w:afterLines="50" w:after="156" w:line="160" w:lineRule="atLeast"/>
        <w:jc w:val="left"/>
        <w:rPr>
          <w:sz w:val="30"/>
          <w:szCs w:val="30"/>
          <w:u w:val="single"/>
        </w:rPr>
      </w:pPr>
      <w:r>
        <w:rPr>
          <w:sz w:val="30"/>
          <w:szCs w:val="30"/>
          <w:u w:val="single"/>
        </w:rPr>
        <w:t xml:space="preserve">                                                       </w:t>
      </w:r>
    </w:p>
    <w:p>
      <w:pPr>
        <w:keepNext w:val="0"/>
        <w:keepLines w:val="0"/>
        <w:pageBreakBefore w:val="0"/>
        <w:widowControl w:val="0"/>
        <w:kinsoku/>
        <w:wordWrap/>
        <w:overflowPunct/>
        <w:topLinePunct w:val="0"/>
        <w:autoSpaceDE/>
        <w:autoSpaceDN/>
        <w:adjustRightInd/>
        <w:snapToGrid/>
        <w:spacing w:afterLines="50" w:after="156" w:line="160" w:lineRule="atLeast"/>
        <w:jc w:val="left"/>
        <w:rPr>
          <w:rFonts w:ascii="仿宋_GB2312" w:eastAsia="仿宋_GB2312" w:hint="eastAsia"/>
          <w:sz w:val="30"/>
          <w:szCs w:val="30"/>
          <w:u w:val="single"/>
        </w:rPr>
      </w:pPr>
      <w:r>
        <w:rPr>
          <w:rFonts w:ascii="仿宋_GB2312" w:eastAsia="仿宋_GB2312" w:hint="eastAsia"/>
          <w:sz w:val="30"/>
          <w:szCs w:val="30"/>
          <w:u w:val="single"/>
        </w:rPr>
        <w:t xml:space="preserve">秦皇岛市妇女联合会               2016年3月30日印发   </w:t>
      </w:r>
    </w:p>
    <w:p>
      <w:pPr>
        <w:keepNext w:val="0"/>
        <w:keepLines w:val="0"/>
        <w:pageBreakBefore w:val="0"/>
        <w:widowControl w:val="0"/>
        <w:kinsoku/>
        <w:wordWrap/>
        <w:overflowPunct/>
        <w:topLinePunct w:val="0"/>
        <w:autoSpaceDE/>
        <w:autoSpaceDN/>
        <w:bidi w:val="0"/>
        <w:adjustRightInd/>
        <w:snapToGrid/>
        <w:spacing w:afterLines="50" w:after="156" w:line="160" w:lineRule="atLeast"/>
        <w:ind w:right="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 xml:space="preserve">附件              </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outlineLvl w:val="9"/>
        <w:rPr>
          <w:rFonts w:ascii="宋体" w:eastAsia="宋体" w:cs="宋体" w:hint="eastAsia"/>
          <w:b/>
          <w:bCs/>
          <w:sz w:val="30"/>
          <w:szCs w:val="30"/>
          <w:lang w:val="en-US" w:eastAsia="zh-CN"/>
        </w:rPr>
      </w:pPr>
      <w:r>
        <w:rPr>
          <w:rFonts w:ascii="仿宋_GB2312" w:eastAsia="仿宋_GB2312" w:cs="仿宋_GB2312" w:hint="eastAsia"/>
          <w:b w:val="0"/>
          <w:bCs w:val="0"/>
          <w:sz w:val="30"/>
          <w:szCs w:val="30"/>
          <w:lang w:val="en-US" w:eastAsia="zh-CN"/>
        </w:rPr>
        <w:t xml:space="preserve">                </w:t>
      </w:r>
      <w:r>
        <w:rPr>
          <w:rFonts w:ascii="宋体" w:eastAsia="宋体" w:cs="宋体" w:hint="eastAsia"/>
          <w:b/>
          <w:bCs/>
          <w:sz w:val="30"/>
          <w:szCs w:val="30"/>
          <w:lang w:val="en-US" w:eastAsia="zh-CN"/>
        </w:rPr>
        <w:t>论文及论文摘要格式要求</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论文题目</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题目用宋体加黑3号字，居中；副标题用楷体加黑小3号字，居中。</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作者及单位</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楷体加黑，小4号字，居中。作者单位在前，姓名在后，中间空两字距离。</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论文摘要</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用仿宋体4号字，数字用ＴimesＮewＲoman体。</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各级标题及文章正文</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各级标题依次表示为：</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outlineLvl w:val="9"/>
        <w:rPr>
          <w:rFonts w:ascii="黑体" w:eastAsia="黑体" w:cs="黑体" w:hint="eastAsia"/>
          <w:b w:val="0"/>
          <w:bCs w:val="0"/>
          <w:sz w:val="30"/>
          <w:szCs w:val="30"/>
          <w:lang w:val="en-US" w:eastAsia="zh-CN"/>
        </w:rPr>
      </w:pPr>
      <w:r>
        <w:rPr>
          <w:rFonts w:ascii="仿宋_GB2312" w:eastAsia="仿宋_GB2312" w:cs="仿宋_GB2312" w:hint="eastAsia"/>
          <w:b w:val="0"/>
          <w:bCs w:val="0"/>
          <w:sz w:val="30"/>
          <w:szCs w:val="30"/>
          <w:lang w:val="en-US" w:eastAsia="zh-CN"/>
        </w:rPr>
        <w:t xml:space="preserve">   </w:t>
      </w:r>
      <w:r>
        <w:rPr>
          <w:rFonts w:ascii="黑体" w:eastAsia="黑体" w:cs="黑体" w:hint="eastAsia"/>
          <w:b w:val="0"/>
          <w:bCs w:val="0"/>
          <w:sz w:val="30"/>
          <w:szCs w:val="30"/>
          <w:lang w:val="en-US" w:eastAsia="zh-CN"/>
        </w:rPr>
        <w:t xml:space="preserve"> 一、----黑体，4号字，单独列行</w:t>
      </w:r>
    </w:p>
    <w:p>
      <w:pPr>
        <w:keepNext w:val="0"/>
        <w:keepLines w:val="0"/>
        <w:pageBreakBefore w:val="0"/>
        <w:widowControl w:val="0"/>
        <w:kinsoku/>
        <w:wordWrap/>
        <w:overflowPunct/>
        <w:topLinePunct w:val="0"/>
        <w:autoSpaceDE/>
        <w:autoSpaceDN/>
        <w:bidi w:val="0"/>
        <w:adjustRightInd/>
        <w:snapToGrid/>
        <w:spacing w:line="240" w:lineRule="auto"/>
        <w:ind w:leftChars="200" w:left="420" w:right="0"/>
        <w:jc w:val="left"/>
        <w:textAlignment w:val="auto"/>
        <w:outlineLvl w:val="9"/>
        <w:rPr>
          <w:rFonts w:ascii="仿宋_GB2312" w:eastAsia="仿宋_GB2312" w:cs="仿宋_GB2312" w:hint="eastAsia"/>
          <w:b w:val="0"/>
          <w:bCs w:val="0"/>
          <w:sz w:val="30"/>
          <w:szCs w:val="30"/>
          <w:lang w:val="en-US" w:eastAsia="zh-CN"/>
        </w:rPr>
      </w:pPr>
      <w:r>
        <w:rPr>
          <w:rFonts w:ascii="楷体_GB2312" w:eastAsia="楷体_GB2312" w:cs="楷体_GB2312" w:hint="eastAsia"/>
          <w:b/>
          <w:bCs/>
          <w:sz w:val="30"/>
          <w:szCs w:val="30"/>
          <w:lang w:val="en-US" w:eastAsia="zh-CN"/>
        </w:rPr>
        <w:t>（一）----楷体加黑，4号字，单独列行</w:t>
      </w:r>
    </w:p>
    <w:p>
      <w:pPr>
        <w:keepNext w:val="0"/>
        <w:keepLines w:val="0"/>
        <w:pageBreakBefore w:val="0"/>
        <w:widowControl w:val="0"/>
        <w:kinsoku/>
        <w:wordWrap/>
        <w:overflowPunct/>
        <w:topLinePunct w:val="0"/>
        <w:autoSpaceDE/>
        <w:autoSpaceDN/>
        <w:bidi w:val="0"/>
        <w:adjustRightInd/>
        <w:snapToGrid/>
        <w:spacing w:line="240" w:lineRule="auto"/>
        <w:ind w:leftChars="200" w:left="420" w:right="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bCs/>
          <w:sz w:val="30"/>
          <w:szCs w:val="30"/>
          <w:lang w:val="en-US" w:eastAsia="zh-CN"/>
        </w:rPr>
        <w:t xml:space="preserve"> 1、----仿宋体加黑，4 号字，单独列行</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----仿宋体，4号字，可不单独列行</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r>
        <w:rPr>
          <w:rFonts w:ascii="仿宋_GB2312" w:eastAsia="仿宋_GB2312" w:cs="仿宋_GB2312" w:hint="eastAsia"/>
          <w:b w:val="0"/>
          <w:bCs w:val="0"/>
          <w:sz w:val="30"/>
          <w:szCs w:val="30"/>
          <w:lang w:val="en-US" w:eastAsia="zh-CN"/>
        </w:rPr>
        <w:t>2、文章正文全部用仿宋体4号字，数字用ＴimesＮewＲoman体。</w:t>
      </w:r>
    </w:p>
    <w:p>
      <w:pPr>
        <w:keepNext w:val="0"/>
        <w:keepLines w:val="0"/>
        <w:pageBreakBefore w:val="0"/>
        <w:widowControl w:val="0"/>
        <w:kinsoku/>
        <w:wordWrap/>
        <w:overflowPunct/>
        <w:topLinePunct w:val="0"/>
        <w:autoSpaceDE/>
        <w:autoSpaceDN/>
        <w:bidi w:val="0"/>
        <w:adjustRightInd/>
        <w:snapToGrid/>
        <w:spacing w:line="240" w:lineRule="auto"/>
        <w:ind w:left="0" w:right="0" w:firstLineChars="200" w:firstLine="600"/>
        <w:jc w:val="left"/>
        <w:textAlignment w:val="auto"/>
        <w:outlineLvl w:val="9"/>
        <w:rPr>
          <w:rFonts w:ascii="仿宋_GB2312" w:eastAsia="仿宋_GB2312" w:cs="仿宋_GB2312" w:hint="eastAsia"/>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outlineLvl w:val="9"/>
        <w:rPr>
          <w:rFonts w:ascii="仿宋_GB2312" w:eastAsia="仿宋_GB2312" w:cs="仿宋_GB2312"/>
          <w:b w:val="0"/>
          <w:bCs w:val="0"/>
          <w:sz w:val="30"/>
          <w:szCs w:val="30"/>
          <w:lang w:val="en-US" w:eastAsia="zh-CN"/>
        </w:rPr>
      </w:pPr>
    </w:p>
    <w:p>
      <w:pPr>
        <w:ind w:firstLine="0"/>
        <w:rPr>
          <w:sz w:val="30"/>
          <w:szCs w:val="30"/>
          <w:u w:val="single"/>
        </w:rPr>
      </w:pPr>
    </w:p>
    <w:sectPr>
      <w:footerReference w:type="default" r:id="rId2"/>
      <w:footerReference w:type="even" r:id="rId3"/>
      <w:pgSz w:w="11906" w:h="16838"/>
      <w:pgMar w:top="1440" w:right="1890" w:bottom="1440" w:left="1800"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auto"/>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仿宋">
    <w:altName w:val="仿宋_GB2312"/>
    <w:panose1 w:val="02010609060101010101"/>
    <w:charset w:val="86"/>
    <w:family w:val="modern"/>
    <w:pitch w:val="variable"/>
    <w:sig w:usb0="00000000" w:usb1="00000000" w:usb2="00000016" w:usb3="00000000" w:csb0="00040001" w:csb1="00000000"/>
  </w:font>
  <w:font w:name="黑体">
    <w:panose1 w:val="02010600030101010101"/>
    <w:charset w:val="86"/>
    <w:family w:val="auto"/>
    <w:pitch w:val="variable"/>
    <w:sig w:usb0="00000001" w:usb1="080E0000" w:usb2="00000000" w:usb3="00000000" w:csb0="00040000" w:csb1="00000000"/>
  </w:font>
  <w:font w:name="楷体">
    <w:altName w:val="楷体_GB2312"/>
    <w:panose1 w:val="02010609060101010101"/>
    <w:charset w:val="86"/>
    <w:family w:val="modern"/>
    <w:pitch w:val="variable"/>
    <w:sig w:usb0="00000000" w:usb1="00000000" w:usb2="00000016" w:usb3="00000000" w:csb0="00040001" w:csb1="00000000"/>
  </w:font>
  <w:font w:name="楷体_GB2312">
    <w:panose1 w:val="02010609030101010101"/>
    <w:charset w:val="86"/>
    <w:family w:val="modern"/>
    <w:pitch w:val="variable"/>
    <w:sig w:usb0="00000001" w:usb1="080E0000" w:usb2="00000000" w:usb3="00000000" w:csb0="00040000" w:csb1="00000000"/>
  </w:font>
  <w:font w:name="Times New Roman">
    <w:panose1 w:val="02020603050405020304"/>
    <w:charset w:val="01"/>
    <w:family w:val="auto"/>
    <w:pitch w:val="variable"/>
    <w:sig w:usb0="00007A87" w:usb1="80000000" w:usb2="00000008" w:usb3="00000000" w:csb0="400001FF" w:csb1="FFFF0000"/>
  </w:font>
  <w:font w:name="Calibri">
    <w:altName w:val="Lucida Sans Unicode"/>
    <w:panose1 w:val="020F0502020204030204"/>
    <w:charset w:val="00"/>
    <w:family w:val="swiss"/>
    <w:pitch w:val="variable"/>
    <w:sig w:usb0="00000000" w:usb1="00000000" w:usb2="00000001" w:usb3="00000000" w:csb0="0000019F" w:csb1="00000000"/>
  </w:font>
  <w:font w:name="Arial">
    <w:panose1 w:val="020B0604020202020204"/>
    <w:charset w:val="01"/>
    <w:family w:val="swiss"/>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5"/>
      <w:framePr w:w="0" w:hRule="auto" w:wrap="around" w:vAnchor="text" w:hAnchor="margin" w:xAlign="right" w:y="1" w:anchorLock="0"/>
      <w:pBdr>
        <w:top w:val="none" w:sz="0" w:space="0" w:color="auto"/>
        <w:left w:val="none" w:sz="0" w:space="0" w:color="auto"/>
        <w:bottom w:val="none" w:sz="0" w:space="0" w:color="auto"/>
        <w:right w:val="none" w:sz="0" w:space="0" w:color="auto"/>
      </w:pBdr>
      <w:tabs>
        <w:tab w:val="center" w:pos="4153"/>
        <w:tab w:val="right" w:pos="8306"/>
      </w:tabs>
    </w:pPr>
    <w:r>
      <w:rPr>
        <w:rStyle w:val="18"/>
      </w:rPr>
      <w:fldChar w:fldCharType="begin"/>
    </w:r>
    <w:r>
      <w:rPr>
        <w:rStyle w:val="18"/>
      </w:rPr>
      <w:instrText>Page</w:instrText>
    </w:r>
    <w:r>
      <w:rPr>
        <w:rStyle w:val="18"/>
      </w:rPr>
      <w:fldChar w:fldCharType="separate"/>
    </w:r>
    <w:r>
      <w:rPr>
        <w:rStyle w:val="18"/>
      </w:rPr>
      <w:t>- 1 -</w:t>
    </w:r>
    <w:r>
      <w:rPr>
        <w:rStyle w:val="18"/>
      </w:rPr>
      <w:fldChar w:fldCharType="end"/>
    </w:r>
  </w:p>
  <w:p>
    <w:pPr>
      <w:pStyle w:val="15"/>
      <w:tabs>
        <w:tab w:val="center" w:pos="4153"/>
        <w:tab w:val="right" w:pos="8306"/>
      </w:tabs>
      <w:ind w:right="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5"/>
      <w:framePr w:w="0" w:hRule="auto" w:wrap="around" w:vAnchor="text" w:hAnchor="margin" w:xAlign="right" w:y="1" w:anchorLock="0"/>
      <w:pBdr>
        <w:top w:val="none" w:sz="0" w:space="0" w:color="auto"/>
        <w:left w:val="none" w:sz="0" w:space="0" w:color="auto"/>
        <w:bottom w:val="none" w:sz="0" w:space="0" w:color="auto"/>
        <w:right w:val="none" w:sz="0" w:space="0" w:color="auto"/>
      </w:pBdr>
      <w:tabs>
        <w:tab w:val="center" w:pos="4153"/>
        <w:tab w:val="right" w:pos="8306"/>
      </w:tabs>
    </w:pPr>
    <w:r>
      <w:rPr>
        <w:rStyle w:val="18"/>
      </w:rPr>
      <w:fldChar w:fldCharType="begin"/>
    </w:r>
    <w:r>
      <w:rPr>
        <w:rStyle w:val="18"/>
      </w:rPr>
      <w:instrText>Page</w:instrText>
    </w:r>
    <w:r>
      <w:rPr>
        <w:rStyle w:val="18"/>
      </w:rPr>
      <w:fldChar w:fldCharType="separate"/>
    </w:r>
    <w:r>
      <w:rPr>
        <w:rStyle w:val="18"/>
      </w:rPr>
      <w:t>- 1 -</w:t>
    </w:r>
    <w:r>
      <w:rPr>
        <w:rStyle w:val="18"/>
      </w:rPr>
      <w:fldChar w:fldCharType="end"/>
    </w:r>
  </w:p>
  <w:p>
    <w:pPr>
      <w:pStyle w:val="15"/>
      <w:tabs>
        <w:tab w:val="center" w:pos="4153"/>
        <w:tab w:val="right" w:pos="8306"/>
      </w:tabs>
      <w:ind w:right="360"/>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56F8DAEC"/>
    <w:multiLevelType w:val="singleLevel"/>
    <w:tmpl w:val="56F8DAEC"/>
    <w:lvl w:ilvl="0">
      <w:start w:val="1"/>
      <w:numFmt w:val="chineseCounting"/>
      <w:lvlRestart w:val="0"/>
      <w:suff w:val="nothing"/>
      <w:lvlText w:val="%1、"/>
      <w:lvlJc w:val="left"/>
      <w:pPr>
        <w:tabs>
          <w:tab w:val="num" w:pos="0"/>
        </w:tabs>
        <w:ind w:left="0" w:hanging="0"/>
      </w:pPr>
    </w:lvl>
  </w:abstractNum>
  <w:abstractNum w:abstractNumId="1">
    <w:nsid w:val="56EF4D01"/>
    <w:multiLevelType w:val="singleLevel"/>
    <w:tmpl w:val="56EF4D01"/>
    <w:lvl w:ilvl="0">
      <w:start w:val="1"/>
      <w:numFmt w:val="chineseCounting"/>
      <w:lvlRestart w:val="0"/>
      <w:suff w:val="nothing"/>
      <w:lvlText w:val="%1、"/>
      <w:lvlJc w:val="left"/>
      <w:pPr>
        <w:tabs>
          <w:tab w:val="num" w:pos="0"/>
        </w:tabs>
        <w:ind w:left="0" w:hanging="0"/>
      </w:pPr>
    </w:lvl>
  </w:abstractNum>
  <w:abstractNum w:abstractNumId="2">
    <w:nsid w:val="56EF4E74"/>
    <w:multiLevelType w:val="singleLevel"/>
    <w:tmpl w:val="56EF4E74"/>
    <w:lvl w:ilvl="0">
      <w:start w:val="1"/>
      <w:numFmt w:val="decimal"/>
      <w:lvlRestart w:val="0"/>
      <w:suff w:val="nothing"/>
      <w:lvlText w:val="%1、"/>
      <w:lvlJc w:val="left"/>
      <w:pPr>
        <w:tabs>
          <w:tab w:val="num" w:pos="0"/>
        </w:tabs>
        <w:ind w:left="0" w:hanging="0"/>
      </w:pPr>
    </w:lvl>
  </w:abstractNum>
  <w:abstractNum w:abstractNumId="3">
    <w:nsid w:val="56EF4FB6"/>
    <w:multiLevelType w:val="singleLevel"/>
    <w:tmpl w:val="56EF4FB6"/>
    <w:lvl w:ilvl="0">
      <w:start w:val="1"/>
      <w:numFmt w:val="decimal"/>
      <w:lvlRestart w:val="0"/>
      <w:suff w:val="nothing"/>
      <w:lvlText w:val="（%1）"/>
      <w:lvlJc w:val="left"/>
      <w:pPr>
        <w:tabs>
          <w:tab w:val="num" w:pos="0"/>
        </w:tabs>
        <w:ind w:left="0" w:hanging="0"/>
      </w:p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rFonts w:ascii="Times New Roman" w:hAnsi="Times New Roman"/>
      <w:sz w:val="18"/>
    </w:rPr>
  </w:style>
  <w:style w:type="character" w:styleId="17">
    <w:name w:val="Hyperlink"/>
    <w:basedOn w:val="10"/>
    <w:rPr>
      <w:color w:val="0000FF"/>
      <w:u w:val="single"/>
    </w:rPr>
  </w:style>
  <w:style w:type="character" w:styleId="18">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217</TotalTime>
  <Application>Yozo_Office</Application>
  <Pages>7</Pages>
  <Words>2363</Words>
  <Characters>2485</Characters>
  <Lines>154</Lines>
  <Paragraphs>88</Paragraphs>
  <CharactersWithSpaces>2612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lenovo</cp:lastModifiedBy>
  <cp:revision>0</cp:revision>
  <cp:lastPrinted>2016-04-19T06:36:36Z</cp:lastPrinted>
  <dcterms:created xsi:type="dcterms:W3CDTF">2016-03-18T08:49:00Z</dcterms:created>
  <dcterms:modified xsi:type="dcterms:W3CDTF">2016-04-19T06:40:00Z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2052-10.1.0.5559</vt:lpwstr>
  </property>
</Properties>
</file>